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63503" w14:textId="61498B67" w:rsidR="00121B70" w:rsidRPr="007D785E" w:rsidRDefault="009631F9">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D785E">
        <w:rPr>
          <w:b/>
          <w:noProof/>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Pr="007D785E">
        <w:rPr>
          <w:rFonts w:ascii="Arial" w:hAnsi="Arial" w:cs="Arial"/>
          <w:b/>
          <w:bCs/>
          <w:sz w:val="28"/>
        </w:rPr>
        <w:t>3GPP TSG RAN WG1</w:t>
      </w:r>
      <w:r w:rsidR="00F92C77" w:rsidRPr="007D785E">
        <w:rPr>
          <w:rFonts w:ascii="Arial" w:hAnsi="Arial" w:cs="Arial"/>
          <w:b/>
          <w:bCs/>
          <w:sz w:val="28"/>
        </w:rPr>
        <w:t>Ad-Hoc Meeting 1901</w:t>
      </w:r>
      <w:r w:rsidRPr="007D785E">
        <w:rPr>
          <w:rFonts w:ascii="Arial" w:hAnsi="Arial" w:cs="Arial"/>
          <w:b/>
          <w:bCs/>
          <w:sz w:val="28"/>
        </w:rPr>
        <w:t xml:space="preserve">                         </w:t>
      </w:r>
      <w:r w:rsidR="00420084" w:rsidRPr="007D785E">
        <w:rPr>
          <w:rFonts w:ascii="Arial" w:hAnsi="Arial" w:cs="Arial"/>
          <w:b/>
          <w:bCs/>
          <w:sz w:val="28"/>
        </w:rPr>
        <w:t>R1-1900719</w:t>
      </w:r>
    </w:p>
    <w:p w14:paraId="6AAC82D6" w14:textId="225983F7" w:rsidR="00121B70" w:rsidRPr="007D785E" w:rsidRDefault="00EF0172">
      <w:pPr>
        <w:tabs>
          <w:tab w:val="center" w:pos="4536"/>
          <w:tab w:val="right" w:pos="8280"/>
          <w:tab w:val="right" w:pos="9639"/>
        </w:tabs>
        <w:ind w:right="2"/>
        <w:rPr>
          <w:rFonts w:ascii="Arial" w:hAnsi="Arial" w:cs="Arial"/>
          <w:b/>
          <w:bCs/>
          <w:sz w:val="28"/>
        </w:rPr>
      </w:pPr>
      <w:r w:rsidRPr="007D785E">
        <w:rPr>
          <w:rFonts w:ascii="Arial" w:hAnsi="Arial" w:cs="Arial"/>
          <w:b/>
          <w:bCs/>
          <w:sz w:val="28"/>
        </w:rPr>
        <w:t>Taip</w:t>
      </w:r>
      <w:r w:rsidR="009D7CB9" w:rsidRPr="007D785E">
        <w:rPr>
          <w:rFonts w:ascii="Arial" w:hAnsi="Arial" w:cs="Arial"/>
          <w:b/>
          <w:bCs/>
          <w:sz w:val="28"/>
        </w:rPr>
        <w:t>ei</w:t>
      </w:r>
      <w:r w:rsidR="00077BD6" w:rsidRPr="007D785E">
        <w:rPr>
          <w:rFonts w:ascii="Arial" w:hAnsi="Arial" w:cs="Arial"/>
          <w:b/>
          <w:bCs/>
          <w:sz w:val="28"/>
        </w:rPr>
        <w:t xml:space="preserve">, </w:t>
      </w:r>
      <w:r w:rsidR="009D7CB9" w:rsidRPr="007D785E">
        <w:rPr>
          <w:rFonts w:ascii="Arial" w:hAnsi="Arial" w:cs="Arial"/>
          <w:b/>
          <w:bCs/>
          <w:sz w:val="28"/>
        </w:rPr>
        <w:t>21</w:t>
      </w:r>
      <w:r w:rsidR="003332EE">
        <w:rPr>
          <w:rFonts w:ascii="Arial" w:hAnsi="Arial" w:cs="Arial"/>
          <w:b/>
          <w:bCs/>
          <w:sz w:val="28"/>
          <w:vertAlign w:val="superscript"/>
        </w:rPr>
        <w:t>st</w:t>
      </w:r>
      <w:r w:rsidR="00077BD6" w:rsidRPr="007D785E">
        <w:rPr>
          <w:rFonts w:ascii="Arial" w:hAnsi="Arial" w:cs="Arial"/>
          <w:b/>
          <w:bCs/>
          <w:sz w:val="28"/>
        </w:rPr>
        <w:t xml:space="preserve"> – </w:t>
      </w:r>
      <w:r w:rsidR="009D7CB9" w:rsidRPr="007D785E">
        <w:rPr>
          <w:rFonts w:ascii="Arial" w:hAnsi="Arial" w:cs="Arial"/>
          <w:b/>
          <w:bCs/>
          <w:sz w:val="28"/>
        </w:rPr>
        <w:t>25</w:t>
      </w:r>
      <w:r w:rsidR="002D0C81" w:rsidRPr="007D785E">
        <w:rPr>
          <w:rFonts w:ascii="Arial" w:hAnsi="Arial" w:cs="Arial"/>
          <w:b/>
          <w:bCs/>
          <w:sz w:val="28"/>
          <w:vertAlign w:val="superscript"/>
        </w:rPr>
        <w:t>th</w:t>
      </w:r>
      <w:r w:rsidR="00F92C77" w:rsidRPr="007D785E">
        <w:rPr>
          <w:rFonts w:ascii="Arial" w:hAnsi="Arial" w:cs="Arial"/>
          <w:b/>
          <w:bCs/>
          <w:sz w:val="28"/>
        </w:rPr>
        <w:t xml:space="preserve"> January</w:t>
      </w:r>
      <w:r w:rsidR="002D0C81" w:rsidRPr="007D785E">
        <w:rPr>
          <w:rFonts w:ascii="Arial" w:hAnsi="Arial" w:cs="Arial"/>
          <w:b/>
          <w:bCs/>
          <w:sz w:val="28"/>
        </w:rPr>
        <w:t>, 2019</w:t>
      </w:r>
    </w:p>
    <w:p w14:paraId="77244845" w14:textId="77777777" w:rsidR="00121B70" w:rsidRPr="007D785E" w:rsidRDefault="00121B70">
      <w:pPr>
        <w:pBdr>
          <w:top w:val="single" w:sz="4" w:space="0" w:color="auto"/>
        </w:pBdr>
        <w:spacing w:after="0"/>
        <w:jc w:val="left"/>
        <w:rPr>
          <w:b/>
          <w:bCs/>
          <w:sz w:val="16"/>
          <w:szCs w:val="16"/>
        </w:rPr>
      </w:pPr>
    </w:p>
    <w:p w14:paraId="45F57AEC" w14:textId="273ED5CB" w:rsidR="00121B70" w:rsidRDefault="009631F9">
      <w:pPr>
        <w:spacing w:after="60"/>
        <w:ind w:left="1555" w:hanging="1555"/>
        <w:jc w:val="left"/>
        <w:rPr>
          <w:rFonts w:eastAsia="MS PGothic"/>
          <w:b/>
          <w:lang w:eastAsia="zh-CN"/>
        </w:rPr>
      </w:pPr>
      <w:r w:rsidRPr="007D785E">
        <w:rPr>
          <w:b/>
        </w:rPr>
        <w:t>Agenda Item:</w:t>
      </w:r>
      <w:r w:rsidRPr="007D785E">
        <w:rPr>
          <w:b/>
        </w:rPr>
        <w:tab/>
        <w:t>7.2.</w:t>
      </w:r>
      <w:r w:rsidRPr="007D785E">
        <w:rPr>
          <w:rFonts w:hint="eastAsia"/>
          <w:b/>
          <w:lang w:eastAsia="zh-CN"/>
        </w:rPr>
        <w:t>9</w:t>
      </w:r>
      <w:r w:rsidRPr="007D785E">
        <w:rPr>
          <w:b/>
        </w:rPr>
        <w:t>.</w:t>
      </w:r>
      <w:r w:rsidRPr="007D785E">
        <w:rPr>
          <w:rFonts w:hint="eastAsia"/>
          <w:b/>
          <w:lang w:eastAsia="zh-CN"/>
        </w:rPr>
        <w:t>2.</w:t>
      </w:r>
      <w:r w:rsidR="002D0C81" w:rsidRPr="007D785E">
        <w:rPr>
          <w:b/>
          <w:lang w:eastAsia="zh-CN"/>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484FFD2C" w:rsidR="00121B70" w:rsidRDefault="009631F9">
      <w:pPr>
        <w:spacing w:after="60"/>
        <w:ind w:left="1555" w:hanging="1555"/>
        <w:jc w:val="left"/>
        <w:rPr>
          <w:b/>
          <w:lang w:eastAsia="zh-CN"/>
        </w:rPr>
      </w:pPr>
      <w:r>
        <w:rPr>
          <w:b/>
        </w:rPr>
        <w:t>Title:</w:t>
      </w:r>
      <w:r>
        <w:rPr>
          <w:b/>
        </w:rPr>
        <w:tab/>
        <w:t xml:space="preserve">Discussion on </w:t>
      </w:r>
      <w:r w:rsidR="006E67C8" w:rsidRPr="006E67C8">
        <w:rPr>
          <w:b/>
        </w:rPr>
        <w:t>UE adaptation to the traffic and UE power consumption characteristics</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1973485F" w14:textId="291B3552" w:rsidR="00121B70" w:rsidRDefault="009631F9">
      <w:pPr>
        <w:rPr>
          <w:lang w:eastAsia="zh-CN"/>
        </w:rPr>
      </w:pPr>
      <w:r>
        <w:rPr>
          <w:lang w:eastAsia="zh-CN"/>
        </w:rPr>
        <w:t>In RAN1#9</w:t>
      </w:r>
      <w:r w:rsidR="00AC4D5C">
        <w:rPr>
          <w:lang w:eastAsia="zh-CN"/>
        </w:rPr>
        <w:t>5</w:t>
      </w:r>
      <w:r w:rsidR="00A70166">
        <w:rPr>
          <w:lang w:eastAsia="zh-CN"/>
        </w:rPr>
        <w:t xml:space="preserve"> meeting</w:t>
      </w:r>
      <w:r>
        <w:rPr>
          <w:lang w:eastAsia="zh-CN"/>
        </w:rPr>
        <w:t xml:space="preserve">, some </w:t>
      </w:r>
      <w:r w:rsidR="00A960AA">
        <w:rPr>
          <w:lang w:eastAsia="zh-CN"/>
        </w:rPr>
        <w:t xml:space="preserve">details on </w:t>
      </w:r>
      <w:r w:rsidR="00A960AA">
        <w:rPr>
          <w:rFonts w:eastAsia="宋体" w:hint="eastAsia"/>
          <w:lang w:eastAsia="zh-CN"/>
        </w:rPr>
        <w:t>UE adaptation to the traffic and power consumption characteristics were discussed</w:t>
      </w:r>
      <w:r w:rsidR="00A70166">
        <w:rPr>
          <w:rFonts w:eastAsia="宋体"/>
          <w:lang w:eastAsia="zh-CN"/>
        </w:rPr>
        <w:t xml:space="preserve"> and</w:t>
      </w:r>
      <w:r w:rsidR="00E21898" w:rsidRPr="00E21898">
        <w:rPr>
          <w:rFonts w:eastAsia="宋体" w:hint="eastAsia"/>
          <w:lang w:eastAsia="zh-CN"/>
        </w:rPr>
        <w:t xml:space="preserve"> </w:t>
      </w:r>
      <w:r w:rsidR="00E21898">
        <w:rPr>
          <w:rFonts w:eastAsia="宋体"/>
          <w:lang w:eastAsia="zh-CN"/>
        </w:rPr>
        <w:t>some</w:t>
      </w:r>
      <w:r w:rsidR="00E21898">
        <w:rPr>
          <w:rFonts w:eastAsia="宋体" w:hint="eastAsia"/>
          <w:lang w:eastAsia="zh-CN"/>
        </w:rPr>
        <w:t xml:space="preserve"> potential UE adaptation options </w:t>
      </w:r>
      <w:r w:rsidR="00223DED">
        <w:rPr>
          <w:rFonts w:eastAsia="宋体"/>
          <w:lang w:eastAsia="zh-CN"/>
        </w:rPr>
        <w:t>on</w:t>
      </w:r>
      <w:r w:rsidR="00223DED">
        <w:rPr>
          <w:rFonts w:eastAsia="宋体" w:hint="eastAsia"/>
          <w:lang w:eastAsia="zh-CN"/>
        </w:rPr>
        <w:t xml:space="preserve"> </w:t>
      </w:r>
      <w:r w:rsidR="00E21898">
        <w:rPr>
          <w:rFonts w:eastAsia="宋体" w:hint="eastAsia"/>
          <w:lang w:eastAsia="zh-CN"/>
        </w:rPr>
        <w:t>time/frequency domains had been identified to be further studied</w:t>
      </w:r>
      <w:r w:rsidR="00E21898">
        <w:rPr>
          <w:rFonts w:eastAsia="宋体"/>
          <w:lang w:eastAsia="zh-CN"/>
        </w:rPr>
        <w:t>,</w:t>
      </w:r>
      <w:r w:rsidR="00A960AA">
        <w:rPr>
          <w:lang w:eastAsia="zh-CN"/>
        </w:rPr>
        <w:t xml:space="preserve"> some </w:t>
      </w:r>
      <w:r>
        <w:rPr>
          <w:lang w:eastAsia="zh-CN"/>
        </w:rPr>
        <w:t xml:space="preserve">agreements were achieved </w:t>
      </w:r>
      <w:r w:rsidR="00E21898">
        <w:rPr>
          <w:lang w:eastAsia="zh-CN"/>
        </w:rPr>
        <w:t>as follow</w:t>
      </w:r>
      <w:r w:rsidR="005668B2">
        <w:rPr>
          <w:lang w:eastAsia="zh-CN"/>
        </w:rPr>
        <w:t>s</w:t>
      </w:r>
      <w:r w:rsidR="007B7A26">
        <w:rPr>
          <w:lang w:eastAsia="zh-CN"/>
        </w:rPr>
        <w:t>[1]</w:t>
      </w:r>
      <w:r w:rsidR="00E21898">
        <w:rPr>
          <w:lang w:eastAsia="zh-CN"/>
        </w:rPr>
        <w:t>:</w:t>
      </w:r>
    </w:p>
    <w:tbl>
      <w:tblPr>
        <w:tblStyle w:val="aff1"/>
        <w:tblW w:w="0" w:type="auto"/>
        <w:tblLook w:val="04A0" w:firstRow="1" w:lastRow="0" w:firstColumn="1" w:lastColumn="0" w:noHBand="0" w:noVBand="1"/>
      </w:tblPr>
      <w:tblGrid>
        <w:gridCol w:w="9307"/>
      </w:tblGrid>
      <w:tr w:rsidR="00BD034B" w14:paraId="0F9DA0B7" w14:textId="77777777" w:rsidTr="00BD034B">
        <w:tc>
          <w:tcPr>
            <w:tcW w:w="9307" w:type="dxa"/>
          </w:tcPr>
          <w:p w14:paraId="4C072DD8" w14:textId="77777777" w:rsidR="00BD034B" w:rsidRDefault="00BD034B" w:rsidP="00BD034B">
            <w:r w:rsidRPr="00810D7F">
              <w:rPr>
                <w:highlight w:val="green"/>
              </w:rPr>
              <w:t>Agreements</w:t>
            </w:r>
            <w:r>
              <w:t>:</w:t>
            </w:r>
          </w:p>
          <w:p w14:paraId="4A768744" w14:textId="77777777" w:rsidR="00BD034B" w:rsidRPr="00E21898" w:rsidRDefault="00BD034B" w:rsidP="00BD034B">
            <w:pPr>
              <w:rPr>
                <w:szCs w:val="20"/>
              </w:rPr>
            </w:pPr>
            <w:r w:rsidRPr="00E21898">
              <w:rPr>
                <w:szCs w:val="20"/>
              </w:rPr>
              <w:t>The power saving schemes to reduce PDCCH monitoring and blind decoding for further studies are as follows,</w:t>
            </w:r>
          </w:p>
          <w:p w14:paraId="403026B3" w14:textId="77777777" w:rsidR="00BD034B" w:rsidRPr="003723DF" w:rsidRDefault="00BD034B" w:rsidP="00BD034B">
            <w:pPr>
              <w:pStyle w:val="aff4"/>
              <w:numPr>
                <w:ilvl w:val="0"/>
                <w:numId w:val="28"/>
              </w:numPr>
              <w:autoSpaceDE/>
              <w:autoSpaceDN/>
              <w:adjustRightInd/>
              <w:snapToGrid/>
              <w:spacing w:after="0"/>
              <w:ind w:firstLineChars="0"/>
              <w:jc w:val="left"/>
              <w:rPr>
                <w:szCs w:val="20"/>
              </w:rPr>
            </w:pPr>
            <w:r w:rsidRPr="003723DF">
              <w:rPr>
                <w:szCs w:val="20"/>
              </w:rPr>
              <w:t>Triggering of PDCCH monitoring – dynamic trigger through L1 signal/signaling</w:t>
            </w:r>
          </w:p>
          <w:p w14:paraId="1249898E" w14:textId="0A1332E9" w:rsidR="00BD034B" w:rsidRPr="003723DF" w:rsidRDefault="00BD034B" w:rsidP="00BD034B">
            <w:pPr>
              <w:pStyle w:val="aff4"/>
              <w:numPr>
                <w:ilvl w:val="1"/>
                <w:numId w:val="28"/>
              </w:numPr>
              <w:autoSpaceDE/>
              <w:autoSpaceDN/>
              <w:adjustRightInd/>
              <w:snapToGrid/>
              <w:spacing w:after="0"/>
              <w:ind w:firstLineChars="0"/>
              <w:jc w:val="left"/>
              <w:rPr>
                <w:szCs w:val="20"/>
              </w:rPr>
            </w:pPr>
            <w:r w:rsidRPr="003723DF">
              <w:rPr>
                <w:szCs w:val="20"/>
              </w:rPr>
              <w:t>Power savi</w:t>
            </w:r>
            <w:r w:rsidR="00D82A21">
              <w:rPr>
                <w:szCs w:val="20"/>
              </w:rPr>
              <w:t>ng signal triggering PDCCH moni</w:t>
            </w:r>
            <w:r w:rsidRPr="003723DF">
              <w:rPr>
                <w:szCs w:val="20"/>
              </w:rPr>
              <w:t>toring</w:t>
            </w:r>
          </w:p>
          <w:p w14:paraId="2A2ECEF9" w14:textId="77777777" w:rsidR="00BD034B" w:rsidRDefault="00BD034B" w:rsidP="00BD034B">
            <w:pPr>
              <w:pStyle w:val="aff4"/>
              <w:numPr>
                <w:ilvl w:val="1"/>
                <w:numId w:val="28"/>
              </w:numPr>
              <w:autoSpaceDE/>
              <w:autoSpaceDN/>
              <w:adjustRightInd/>
              <w:snapToGrid/>
              <w:spacing w:after="0"/>
              <w:ind w:firstLineChars="0"/>
              <w:jc w:val="left"/>
              <w:rPr>
                <w:szCs w:val="20"/>
              </w:rPr>
            </w:pPr>
            <w:r w:rsidRPr="003723DF">
              <w:rPr>
                <w:szCs w:val="20"/>
              </w:rPr>
              <w:t>Go-to-sleep signaling to skip PDCCH monitoring</w:t>
            </w:r>
          </w:p>
          <w:p w14:paraId="60C6FDBF" w14:textId="77777777" w:rsidR="00BD034B" w:rsidRPr="003723DF" w:rsidRDefault="00BD034B" w:rsidP="00BD034B">
            <w:pPr>
              <w:pStyle w:val="aff4"/>
              <w:numPr>
                <w:ilvl w:val="0"/>
                <w:numId w:val="28"/>
              </w:numPr>
              <w:autoSpaceDE/>
              <w:autoSpaceDN/>
              <w:adjustRightInd/>
              <w:snapToGrid/>
              <w:spacing w:after="0"/>
              <w:ind w:firstLineChars="0"/>
              <w:jc w:val="left"/>
              <w:rPr>
                <w:szCs w:val="20"/>
              </w:rPr>
            </w:pPr>
            <w:r w:rsidRPr="003723DF">
              <w:rPr>
                <w:szCs w:val="20"/>
              </w:rPr>
              <w:t xml:space="preserve">PDCCH skipping - </w:t>
            </w:r>
          </w:p>
          <w:p w14:paraId="4D0179AE" w14:textId="77777777" w:rsidR="00BD034B" w:rsidRPr="003723DF" w:rsidRDefault="00BD034B" w:rsidP="00BD034B">
            <w:pPr>
              <w:pStyle w:val="aff4"/>
              <w:numPr>
                <w:ilvl w:val="1"/>
                <w:numId w:val="28"/>
              </w:numPr>
              <w:autoSpaceDE/>
              <w:autoSpaceDN/>
              <w:adjustRightInd/>
              <w:snapToGrid/>
              <w:spacing w:after="0"/>
              <w:ind w:firstLineChars="0"/>
              <w:jc w:val="left"/>
              <w:rPr>
                <w:szCs w:val="20"/>
              </w:rPr>
            </w:pPr>
            <w:r w:rsidRPr="003723DF">
              <w:rPr>
                <w:szCs w:val="20"/>
              </w:rPr>
              <w:t>DCI based indication  for PDCCH skipping (e.g., indication in DCI content, new SFI state).</w:t>
            </w:r>
          </w:p>
          <w:p w14:paraId="4CA5D443" w14:textId="77777777" w:rsidR="00BD034B" w:rsidRPr="003723DF" w:rsidRDefault="00BD034B" w:rsidP="00BD034B">
            <w:pPr>
              <w:pStyle w:val="aff4"/>
              <w:numPr>
                <w:ilvl w:val="1"/>
                <w:numId w:val="28"/>
              </w:numPr>
              <w:autoSpaceDE/>
              <w:autoSpaceDN/>
              <w:adjustRightInd/>
              <w:snapToGrid/>
              <w:spacing w:after="0"/>
              <w:ind w:firstLineChars="0"/>
              <w:jc w:val="left"/>
              <w:rPr>
                <w:szCs w:val="20"/>
              </w:rPr>
            </w:pPr>
            <w:r w:rsidRPr="003723DF">
              <w:rPr>
                <w:szCs w:val="20"/>
              </w:rPr>
              <w:t>L1 signal/signaling (other than DCI) based triggering  -</w:t>
            </w:r>
          </w:p>
          <w:p w14:paraId="10CCF632" w14:textId="77777777" w:rsidR="00BD034B" w:rsidRPr="003723DF" w:rsidRDefault="00BD034B" w:rsidP="00BD034B">
            <w:pPr>
              <w:pStyle w:val="aff4"/>
              <w:numPr>
                <w:ilvl w:val="0"/>
                <w:numId w:val="28"/>
              </w:numPr>
              <w:autoSpaceDE/>
              <w:autoSpaceDN/>
              <w:adjustRightInd/>
              <w:snapToGrid/>
              <w:spacing w:after="0"/>
              <w:ind w:firstLineChars="0"/>
              <w:jc w:val="left"/>
              <w:rPr>
                <w:szCs w:val="20"/>
              </w:rPr>
            </w:pPr>
            <w:r w:rsidRPr="003723DF">
              <w:rPr>
                <w:szCs w:val="20"/>
              </w:rPr>
              <w:t xml:space="preserve">Mulitple CORESET/search space configurations </w:t>
            </w:r>
          </w:p>
          <w:p w14:paraId="220D8633" w14:textId="77777777" w:rsidR="00BD034B" w:rsidRPr="003723DF" w:rsidRDefault="00BD034B" w:rsidP="00BD034B">
            <w:pPr>
              <w:pStyle w:val="aff4"/>
              <w:numPr>
                <w:ilvl w:val="1"/>
                <w:numId w:val="28"/>
              </w:numPr>
              <w:autoSpaceDE/>
              <w:autoSpaceDN/>
              <w:adjustRightInd/>
              <w:snapToGrid/>
              <w:spacing w:after="0"/>
              <w:ind w:firstLineChars="0"/>
              <w:jc w:val="left"/>
              <w:rPr>
                <w:szCs w:val="20"/>
              </w:rPr>
            </w:pPr>
            <w:r w:rsidRPr="003723DF">
              <w:rPr>
                <w:szCs w:val="20"/>
              </w:rPr>
              <w:t>Configuration of different PDCCH periodicities with dynamic signaling</w:t>
            </w:r>
          </w:p>
          <w:p w14:paraId="7BE2288B" w14:textId="77777777" w:rsidR="00BD034B" w:rsidRPr="003723DF" w:rsidRDefault="00BD034B" w:rsidP="00BD034B">
            <w:pPr>
              <w:pStyle w:val="aff4"/>
              <w:numPr>
                <w:ilvl w:val="1"/>
                <w:numId w:val="28"/>
              </w:numPr>
              <w:autoSpaceDE/>
              <w:autoSpaceDN/>
              <w:adjustRightInd/>
              <w:snapToGrid/>
              <w:spacing w:after="0"/>
              <w:ind w:firstLineChars="0"/>
              <w:jc w:val="left"/>
              <w:rPr>
                <w:szCs w:val="20"/>
              </w:rPr>
            </w:pPr>
            <w:r w:rsidRPr="003723DF">
              <w:rPr>
                <w:szCs w:val="20"/>
              </w:rPr>
              <w:t>Adaptation of CORSET/search space configuration – DCI/timer</w:t>
            </w:r>
            <w:r>
              <w:rPr>
                <w:szCs w:val="20"/>
              </w:rPr>
              <w:t>/HARQ-ACK</w:t>
            </w:r>
            <w:r w:rsidRPr="003723DF">
              <w:rPr>
                <w:szCs w:val="20"/>
              </w:rPr>
              <w:t xml:space="preserve"> based indication </w:t>
            </w:r>
          </w:p>
          <w:p w14:paraId="2E3A4A6B" w14:textId="77777777" w:rsidR="00BD034B" w:rsidRPr="003723DF" w:rsidRDefault="00BD034B" w:rsidP="00BD034B">
            <w:pPr>
              <w:pStyle w:val="aff4"/>
              <w:numPr>
                <w:ilvl w:val="1"/>
                <w:numId w:val="28"/>
              </w:numPr>
              <w:autoSpaceDE/>
              <w:autoSpaceDN/>
              <w:adjustRightInd/>
              <w:snapToGrid/>
              <w:spacing w:after="0"/>
              <w:ind w:firstLineChars="0"/>
              <w:jc w:val="left"/>
              <w:rPr>
                <w:szCs w:val="20"/>
              </w:rPr>
            </w:pPr>
            <w:r w:rsidRPr="003723DF">
              <w:rPr>
                <w:szCs w:val="20"/>
              </w:rPr>
              <w:t>Dynamic</w:t>
            </w:r>
            <w:r>
              <w:rPr>
                <w:szCs w:val="20"/>
              </w:rPr>
              <w:t xml:space="preserve">/semi-persistent </w:t>
            </w:r>
            <w:r w:rsidRPr="003723DF">
              <w:rPr>
                <w:szCs w:val="20"/>
              </w:rPr>
              <w:t>CORSET/search space ON/OFF</w:t>
            </w:r>
          </w:p>
          <w:p w14:paraId="0D45B055" w14:textId="77777777" w:rsidR="00BD034B" w:rsidRPr="003723DF" w:rsidRDefault="00BD034B" w:rsidP="00BD034B">
            <w:pPr>
              <w:pStyle w:val="aff4"/>
              <w:numPr>
                <w:ilvl w:val="1"/>
                <w:numId w:val="28"/>
              </w:numPr>
              <w:autoSpaceDE/>
              <w:autoSpaceDN/>
              <w:adjustRightInd/>
              <w:snapToGrid/>
              <w:spacing w:after="0"/>
              <w:ind w:firstLineChars="0"/>
              <w:jc w:val="left"/>
              <w:rPr>
                <w:szCs w:val="20"/>
              </w:rPr>
            </w:pPr>
            <w:r w:rsidRPr="003723DF">
              <w:rPr>
                <w:szCs w:val="20"/>
              </w:rPr>
              <w:t>Adaptation between DRX ONduration timer and inactivitytimer</w:t>
            </w:r>
          </w:p>
          <w:p w14:paraId="458A6EF7" w14:textId="77777777" w:rsidR="00BD034B" w:rsidRDefault="00BD034B" w:rsidP="00BD034B">
            <w:pPr>
              <w:pStyle w:val="aff4"/>
              <w:numPr>
                <w:ilvl w:val="1"/>
                <w:numId w:val="28"/>
              </w:numPr>
              <w:autoSpaceDE/>
              <w:autoSpaceDN/>
              <w:adjustRightInd/>
              <w:snapToGrid/>
              <w:spacing w:after="0"/>
              <w:ind w:firstLineChars="0"/>
              <w:jc w:val="left"/>
              <w:rPr>
                <w:szCs w:val="20"/>
              </w:rPr>
            </w:pPr>
            <w:r w:rsidRPr="003723DF">
              <w:rPr>
                <w:szCs w:val="20"/>
              </w:rPr>
              <w:t>Separated PDCCH monitoring of DL and UL</w:t>
            </w:r>
          </w:p>
          <w:p w14:paraId="6ACFDB82" w14:textId="77777777" w:rsidR="00BD034B" w:rsidRPr="003723DF" w:rsidRDefault="00BD034B" w:rsidP="00BD034B">
            <w:pPr>
              <w:pStyle w:val="aff4"/>
              <w:numPr>
                <w:ilvl w:val="0"/>
                <w:numId w:val="28"/>
              </w:numPr>
              <w:autoSpaceDE/>
              <w:autoSpaceDN/>
              <w:adjustRightInd/>
              <w:snapToGrid/>
              <w:spacing w:after="0"/>
              <w:ind w:firstLineChars="0"/>
              <w:jc w:val="left"/>
              <w:rPr>
                <w:szCs w:val="20"/>
              </w:rPr>
            </w:pPr>
            <w:r w:rsidRPr="003723DF">
              <w:rPr>
                <w:szCs w:val="20"/>
              </w:rPr>
              <w:t xml:space="preserve">L1 signaling triggering to assist  UE in reducing the number of PDCCH blind decoding – </w:t>
            </w:r>
          </w:p>
          <w:p w14:paraId="43250C01" w14:textId="77777777" w:rsidR="00BD034B" w:rsidRPr="0040273F" w:rsidRDefault="00BD034B" w:rsidP="00BD034B">
            <w:pPr>
              <w:pStyle w:val="aff4"/>
              <w:numPr>
                <w:ilvl w:val="0"/>
                <w:numId w:val="28"/>
              </w:numPr>
              <w:autoSpaceDE/>
              <w:autoSpaceDN/>
              <w:adjustRightInd/>
              <w:snapToGrid/>
              <w:spacing w:after="0"/>
              <w:ind w:firstLineChars="0"/>
              <w:jc w:val="left"/>
              <w:rPr>
                <w:szCs w:val="20"/>
              </w:rPr>
            </w:pPr>
            <w:r w:rsidRPr="0040273F">
              <w:rPr>
                <w:szCs w:val="20"/>
              </w:rPr>
              <w:t>Reduced PDCCH monitoring on SCell (including cross carrier scheduling)</w:t>
            </w:r>
          </w:p>
          <w:p w14:paraId="7F4A4CEA" w14:textId="77777777" w:rsidR="00BD034B" w:rsidRPr="00E21898" w:rsidRDefault="00BD034B" w:rsidP="00BD034B">
            <w:pPr>
              <w:pStyle w:val="aff4"/>
              <w:numPr>
                <w:ilvl w:val="0"/>
                <w:numId w:val="28"/>
              </w:numPr>
              <w:autoSpaceDE/>
              <w:autoSpaceDN/>
              <w:adjustRightInd/>
              <w:snapToGrid/>
              <w:spacing w:after="0"/>
              <w:ind w:firstLineChars="0"/>
              <w:jc w:val="left"/>
              <w:rPr>
                <w:szCs w:val="20"/>
              </w:rPr>
            </w:pPr>
            <w:r w:rsidRPr="0040273F">
              <w:rPr>
                <w:szCs w:val="20"/>
              </w:rPr>
              <w:t xml:space="preserve">Network assistance –  RS is dynamically transmitted based on the need to assist UE performing synchronization, channel tracking, measurements and  channel estimations before PDCCH decoding </w:t>
            </w:r>
          </w:p>
          <w:p w14:paraId="1C322F4A" w14:textId="77777777" w:rsidR="00BD034B" w:rsidRDefault="00BD034B" w:rsidP="00BD034B">
            <w:r w:rsidRPr="00EB4FA6">
              <w:t>Other power saving schem</w:t>
            </w:r>
            <w:r>
              <w:t>es for the reduction of PDCCH monitoring and blind decoding are not precluded.</w:t>
            </w:r>
          </w:p>
          <w:p w14:paraId="4C4CEF91" w14:textId="77777777" w:rsidR="00D94C1A" w:rsidRDefault="00D94C1A" w:rsidP="00D94C1A">
            <w:pPr>
              <w:rPr>
                <w:lang w:eastAsia="x-none"/>
              </w:rPr>
            </w:pPr>
            <w:r w:rsidRPr="00810D7F">
              <w:rPr>
                <w:highlight w:val="green"/>
                <w:lang w:eastAsia="x-none"/>
              </w:rPr>
              <w:t>Agreements</w:t>
            </w:r>
            <w:r>
              <w:rPr>
                <w:lang w:eastAsia="x-none"/>
              </w:rPr>
              <w:t>:</w:t>
            </w:r>
          </w:p>
          <w:p w14:paraId="1E15C98B" w14:textId="7DF6473E" w:rsidR="00D94C1A" w:rsidRPr="00D94C1A" w:rsidRDefault="002E78D2" w:rsidP="00D94C1A">
            <w:pPr>
              <w:rPr>
                <w:szCs w:val="20"/>
              </w:rPr>
            </w:pPr>
            <w:r>
              <w:rPr>
                <w:szCs w:val="20"/>
              </w:rPr>
              <w:t xml:space="preserve">The UE power </w:t>
            </w:r>
            <w:bookmarkStart w:id="0" w:name="_GoBack"/>
            <w:bookmarkEnd w:id="0"/>
            <w:r w:rsidR="00D94C1A" w:rsidRPr="00D94C1A">
              <w:rPr>
                <w:szCs w:val="20"/>
              </w:rPr>
              <w:t xml:space="preserve">saving schemes for the UE adaptation in frequency domain for further study are as follows, </w:t>
            </w:r>
          </w:p>
          <w:p w14:paraId="44E18FAB" w14:textId="77777777" w:rsidR="00D94C1A" w:rsidRPr="00063BFE" w:rsidRDefault="00D94C1A" w:rsidP="00D94C1A">
            <w:pPr>
              <w:pStyle w:val="aff4"/>
              <w:numPr>
                <w:ilvl w:val="0"/>
                <w:numId w:val="28"/>
              </w:numPr>
              <w:autoSpaceDE/>
              <w:autoSpaceDN/>
              <w:adjustRightInd/>
              <w:snapToGrid/>
              <w:spacing w:after="0"/>
              <w:ind w:firstLineChars="0"/>
              <w:jc w:val="left"/>
              <w:rPr>
                <w:szCs w:val="20"/>
              </w:rPr>
            </w:pPr>
            <w:r w:rsidRPr="00063BFE">
              <w:rPr>
                <w:szCs w:val="20"/>
              </w:rPr>
              <w:t>BWP</w:t>
            </w:r>
            <w:r>
              <w:rPr>
                <w:szCs w:val="20"/>
              </w:rPr>
              <w:t xml:space="preserve"> - </w:t>
            </w:r>
            <w:r w:rsidRPr="00063BFE">
              <w:rPr>
                <w:szCs w:val="20"/>
              </w:rPr>
              <w:t xml:space="preserve"> </w:t>
            </w:r>
            <w:r>
              <w:rPr>
                <w:szCs w:val="20"/>
              </w:rPr>
              <w:t>UE adaptation to different BWP</w:t>
            </w:r>
          </w:p>
          <w:p w14:paraId="1C51797A" w14:textId="77777777" w:rsidR="00D94C1A" w:rsidRPr="00063BFE" w:rsidRDefault="00D94C1A" w:rsidP="00D94C1A">
            <w:pPr>
              <w:pStyle w:val="aff4"/>
              <w:numPr>
                <w:ilvl w:val="1"/>
                <w:numId w:val="28"/>
              </w:numPr>
              <w:autoSpaceDE/>
              <w:autoSpaceDN/>
              <w:adjustRightInd/>
              <w:snapToGrid/>
              <w:spacing w:after="0"/>
              <w:ind w:firstLineChars="0"/>
              <w:jc w:val="left"/>
              <w:rPr>
                <w:szCs w:val="20"/>
              </w:rPr>
            </w:pPr>
            <w:r>
              <w:rPr>
                <w:szCs w:val="20"/>
              </w:rPr>
              <w:t xml:space="preserve">RS to assist UE channel tracking and </w:t>
            </w:r>
            <w:r w:rsidRPr="00AE15F6">
              <w:rPr>
                <w:szCs w:val="20"/>
              </w:rPr>
              <w:t>measurements</w:t>
            </w:r>
            <w:r>
              <w:rPr>
                <w:szCs w:val="20"/>
              </w:rPr>
              <w:t xml:space="preserve"> to assist BWP switching</w:t>
            </w:r>
            <w:r w:rsidRPr="00AE15F6">
              <w:rPr>
                <w:szCs w:val="20"/>
              </w:rPr>
              <w:t xml:space="preserve"> </w:t>
            </w:r>
            <w:r>
              <w:rPr>
                <w:szCs w:val="20"/>
              </w:rPr>
              <w:t xml:space="preserve"> </w:t>
            </w:r>
          </w:p>
          <w:p w14:paraId="7CADF570" w14:textId="77777777" w:rsidR="00D94C1A" w:rsidRDefault="00D94C1A" w:rsidP="00D94C1A">
            <w:pPr>
              <w:pStyle w:val="aff4"/>
              <w:numPr>
                <w:ilvl w:val="1"/>
                <w:numId w:val="28"/>
              </w:numPr>
              <w:autoSpaceDE/>
              <w:autoSpaceDN/>
              <w:adjustRightInd/>
              <w:snapToGrid/>
              <w:spacing w:after="0"/>
              <w:ind w:firstLineChars="0"/>
              <w:jc w:val="left"/>
              <w:rPr>
                <w:szCs w:val="20"/>
              </w:rPr>
            </w:pPr>
            <w:r>
              <w:rPr>
                <w:szCs w:val="20"/>
              </w:rPr>
              <w:t>Enhancement of L1 s</w:t>
            </w:r>
            <w:r w:rsidRPr="00063BFE">
              <w:rPr>
                <w:szCs w:val="20"/>
              </w:rPr>
              <w:t>ignal</w:t>
            </w:r>
            <w:r>
              <w:rPr>
                <w:szCs w:val="20"/>
              </w:rPr>
              <w:t>ing, e.g., power saving signal or DCI for power saving, in</w:t>
            </w:r>
            <w:r w:rsidRPr="00063BFE">
              <w:rPr>
                <w:szCs w:val="20"/>
              </w:rPr>
              <w:t xml:space="preserve"> triggering the BWP switching</w:t>
            </w:r>
          </w:p>
          <w:p w14:paraId="38ADCBC4" w14:textId="77777777" w:rsidR="00D94C1A" w:rsidRDefault="00D94C1A" w:rsidP="00D94C1A">
            <w:pPr>
              <w:pStyle w:val="aff4"/>
              <w:numPr>
                <w:ilvl w:val="1"/>
                <w:numId w:val="28"/>
              </w:numPr>
              <w:autoSpaceDE/>
              <w:autoSpaceDN/>
              <w:adjustRightInd/>
              <w:snapToGrid/>
              <w:spacing w:after="0"/>
              <w:ind w:firstLineChars="0"/>
              <w:jc w:val="left"/>
              <w:rPr>
                <w:szCs w:val="20"/>
              </w:rPr>
            </w:pPr>
            <w:r>
              <w:rPr>
                <w:szCs w:val="20"/>
              </w:rPr>
              <w:t>Association of BWP and DRX configuration</w:t>
            </w:r>
          </w:p>
          <w:p w14:paraId="7E6EDE43" w14:textId="77777777" w:rsidR="00D94C1A" w:rsidRPr="00AE15F6" w:rsidRDefault="00D94C1A" w:rsidP="00D94C1A">
            <w:pPr>
              <w:pStyle w:val="aff4"/>
              <w:numPr>
                <w:ilvl w:val="0"/>
                <w:numId w:val="28"/>
              </w:numPr>
              <w:autoSpaceDE/>
              <w:autoSpaceDN/>
              <w:adjustRightInd/>
              <w:snapToGrid/>
              <w:spacing w:after="0"/>
              <w:ind w:firstLineChars="0"/>
              <w:jc w:val="left"/>
              <w:rPr>
                <w:szCs w:val="20"/>
              </w:rPr>
            </w:pPr>
            <w:r w:rsidRPr="00AE15F6">
              <w:rPr>
                <w:szCs w:val="20"/>
              </w:rPr>
              <w:t xml:space="preserve">CA/DC – </w:t>
            </w:r>
          </w:p>
          <w:p w14:paraId="7E51BC27" w14:textId="77777777" w:rsidR="00D94C1A" w:rsidRDefault="00D94C1A" w:rsidP="00D94C1A">
            <w:pPr>
              <w:pStyle w:val="aff4"/>
              <w:numPr>
                <w:ilvl w:val="1"/>
                <w:numId w:val="28"/>
              </w:numPr>
              <w:autoSpaceDE/>
              <w:autoSpaceDN/>
              <w:adjustRightInd/>
              <w:snapToGrid/>
              <w:spacing w:after="0"/>
              <w:ind w:firstLineChars="0"/>
              <w:jc w:val="left"/>
              <w:rPr>
                <w:szCs w:val="20"/>
              </w:rPr>
            </w:pPr>
            <w:r w:rsidRPr="00FB4F43">
              <w:rPr>
                <w:szCs w:val="20"/>
              </w:rPr>
              <w:t>Quick activation</w:t>
            </w:r>
            <w:r>
              <w:rPr>
                <w:szCs w:val="20"/>
              </w:rPr>
              <w:t>/de-activation</w:t>
            </w:r>
            <w:r w:rsidRPr="00FB4F43">
              <w:rPr>
                <w:szCs w:val="20"/>
              </w:rPr>
              <w:t xml:space="preserve"> (</w:t>
            </w:r>
            <w:r>
              <w:rPr>
                <w:szCs w:val="20"/>
              </w:rPr>
              <w:t>e.g.,</w:t>
            </w:r>
            <w:r w:rsidRPr="00FB4F43">
              <w:rPr>
                <w:szCs w:val="20"/>
              </w:rPr>
              <w:t>L1 signaling</w:t>
            </w:r>
            <w:r>
              <w:rPr>
                <w:szCs w:val="20"/>
              </w:rPr>
              <w:t>, MAC CE enhancement</w:t>
            </w:r>
            <w:r w:rsidRPr="00FB4F43">
              <w:rPr>
                <w:szCs w:val="20"/>
              </w:rPr>
              <w:t xml:space="preserve">) </w:t>
            </w:r>
          </w:p>
          <w:p w14:paraId="20AC2246" w14:textId="77777777" w:rsidR="00D94C1A" w:rsidRDefault="00D94C1A" w:rsidP="00D94C1A">
            <w:pPr>
              <w:pStyle w:val="aff4"/>
              <w:numPr>
                <w:ilvl w:val="1"/>
                <w:numId w:val="28"/>
              </w:numPr>
              <w:autoSpaceDE/>
              <w:autoSpaceDN/>
              <w:adjustRightInd/>
              <w:snapToGrid/>
              <w:spacing w:after="0"/>
              <w:ind w:firstLineChars="0"/>
              <w:jc w:val="left"/>
              <w:rPr>
                <w:szCs w:val="20"/>
              </w:rPr>
            </w:pPr>
            <w:r>
              <w:rPr>
                <w:szCs w:val="20"/>
              </w:rPr>
              <w:lastRenderedPageBreak/>
              <w:t>Adaptation of PDCCH monitoring/search space on activated SCell</w:t>
            </w:r>
            <w:r w:rsidRPr="00FB4F43">
              <w:rPr>
                <w:szCs w:val="20"/>
              </w:rPr>
              <w:t xml:space="preserve"> </w:t>
            </w:r>
          </w:p>
          <w:p w14:paraId="06ABA5E2" w14:textId="77777777" w:rsidR="00D94C1A" w:rsidRPr="0099603B" w:rsidRDefault="00D94C1A" w:rsidP="00D94C1A">
            <w:pPr>
              <w:pStyle w:val="aff4"/>
              <w:numPr>
                <w:ilvl w:val="1"/>
                <w:numId w:val="28"/>
              </w:numPr>
              <w:autoSpaceDE/>
              <w:autoSpaceDN/>
              <w:adjustRightInd/>
              <w:snapToGrid/>
              <w:spacing w:after="0"/>
              <w:ind w:firstLineChars="0"/>
              <w:jc w:val="left"/>
              <w:rPr>
                <w:szCs w:val="20"/>
              </w:rPr>
            </w:pPr>
            <w:r>
              <w:rPr>
                <w:szCs w:val="20"/>
              </w:rPr>
              <w:t>Power adaptation based on the operation in a group of cell in power efficient way</w:t>
            </w:r>
          </w:p>
          <w:p w14:paraId="762ECDAA" w14:textId="7B9DD45D" w:rsidR="00D94C1A" w:rsidRPr="00D94C1A" w:rsidRDefault="00D94C1A" w:rsidP="00D94C1A">
            <w:pPr>
              <w:pStyle w:val="aff4"/>
              <w:numPr>
                <w:ilvl w:val="1"/>
                <w:numId w:val="28"/>
              </w:numPr>
              <w:autoSpaceDE/>
              <w:autoSpaceDN/>
              <w:adjustRightInd/>
              <w:snapToGrid/>
              <w:spacing w:after="0"/>
              <w:ind w:firstLineChars="0"/>
              <w:jc w:val="left"/>
              <w:rPr>
                <w:szCs w:val="20"/>
              </w:rPr>
            </w:pPr>
            <w:r w:rsidRPr="00FB4F43">
              <w:rPr>
                <w:szCs w:val="20"/>
              </w:rPr>
              <w:t>CSI</w:t>
            </w:r>
            <w:r>
              <w:rPr>
                <w:szCs w:val="20"/>
              </w:rPr>
              <w:t>/RRM</w:t>
            </w:r>
            <w:r w:rsidRPr="00FB4F43">
              <w:rPr>
                <w:szCs w:val="20"/>
              </w:rPr>
              <w:t xml:space="preserve"> measurements </w:t>
            </w:r>
            <w:r>
              <w:rPr>
                <w:szCs w:val="20"/>
              </w:rPr>
              <w:t>and beam management at non-active SCell</w:t>
            </w:r>
          </w:p>
          <w:p w14:paraId="74377C04" w14:textId="7A730204" w:rsidR="00D94C1A" w:rsidRPr="00D94C1A" w:rsidRDefault="00D94C1A" w:rsidP="00D94C1A">
            <w:pPr>
              <w:ind w:left="360" w:firstLine="216"/>
            </w:pPr>
            <w:r w:rsidRPr="00EB4FA6">
              <w:t>Other power saving schem</w:t>
            </w:r>
            <w:r>
              <w:t>es with UE adaptation in frequency domain</w:t>
            </w:r>
            <w:r w:rsidRPr="00EB4FA6">
              <w:t xml:space="preserve"> are not precluded.</w:t>
            </w:r>
          </w:p>
        </w:tc>
      </w:tr>
    </w:tbl>
    <w:p w14:paraId="13518EDD" w14:textId="6B45D17B" w:rsidR="00E21898" w:rsidRPr="00E21898" w:rsidRDefault="00E21898"/>
    <w:p w14:paraId="76AC307C" w14:textId="43E01B02" w:rsidR="00121B70" w:rsidRDefault="00E21898" w:rsidP="00F65492">
      <w:pPr>
        <w:rPr>
          <w:lang w:eastAsia="zh-CN"/>
        </w:rPr>
      </w:pPr>
      <w:r>
        <w:rPr>
          <w:rFonts w:eastAsia="宋体" w:hint="eastAsia"/>
          <w:lang w:eastAsia="zh-CN"/>
        </w:rPr>
        <w:t xml:space="preserve">In this contribution, we further discuss the </w:t>
      </w:r>
      <w:r w:rsidR="00F65492">
        <w:rPr>
          <w:rFonts w:eastAsia="宋体"/>
          <w:lang w:eastAsia="zh-CN"/>
        </w:rPr>
        <w:t xml:space="preserve">details of </w:t>
      </w:r>
      <w:r>
        <w:rPr>
          <w:rFonts w:eastAsia="宋体" w:hint="eastAsia"/>
          <w:lang w:eastAsia="zh-CN"/>
        </w:rPr>
        <w:t xml:space="preserve">UE adaptation </w:t>
      </w:r>
      <w:r w:rsidR="00F65492">
        <w:rPr>
          <w:rFonts w:eastAsia="宋体" w:hint="eastAsia"/>
          <w:lang w:eastAsia="zh-CN"/>
        </w:rPr>
        <w:t>options</w:t>
      </w:r>
      <w:r w:rsidR="00F65492">
        <w:rPr>
          <w:rFonts w:eastAsia="宋体"/>
          <w:lang w:eastAsia="zh-CN"/>
        </w:rPr>
        <w:t xml:space="preserve"> on</w:t>
      </w:r>
      <w:r w:rsidR="00F65492" w:rsidRPr="00F65492">
        <w:rPr>
          <w:rFonts w:eastAsia="宋体" w:hint="eastAsia"/>
          <w:lang w:eastAsia="zh-CN"/>
        </w:rPr>
        <w:t xml:space="preserve"> </w:t>
      </w:r>
      <w:r w:rsidR="006F3276">
        <w:rPr>
          <w:rFonts w:eastAsia="宋体"/>
          <w:lang w:eastAsia="zh-CN"/>
        </w:rPr>
        <w:t>PDCCH monitoring in time</w:t>
      </w:r>
      <w:r w:rsidR="002075B4">
        <w:rPr>
          <w:rFonts w:eastAsia="宋体"/>
          <w:lang w:eastAsia="zh-CN"/>
        </w:rPr>
        <w:t>/</w:t>
      </w:r>
      <w:r w:rsidR="00E5696B">
        <w:rPr>
          <w:rFonts w:eastAsia="宋体"/>
          <w:lang w:eastAsia="zh-CN"/>
        </w:rPr>
        <w:t xml:space="preserve">frequency domain </w:t>
      </w:r>
      <w:r>
        <w:rPr>
          <w:rFonts w:eastAsia="宋体" w:hint="eastAsia"/>
          <w:lang w:eastAsia="zh-CN"/>
        </w:rPr>
        <w:t>for power saving purpose</w:t>
      </w:r>
      <w:r w:rsidR="00D82A21">
        <w:rPr>
          <w:rFonts w:eastAsia="宋体"/>
          <w:lang w:eastAsia="zh-CN"/>
        </w:rPr>
        <w:t>,</w:t>
      </w:r>
      <w:r w:rsidR="00D82A21" w:rsidRPr="00D82A21">
        <w:rPr>
          <w:lang w:eastAsia="zh-CN"/>
        </w:rPr>
        <w:t xml:space="preserve"> </w:t>
      </w:r>
      <w:r w:rsidR="00D82A21">
        <w:rPr>
          <w:lang w:eastAsia="zh-CN"/>
        </w:rPr>
        <w:t>mainly focus on:</w:t>
      </w:r>
      <w:bookmarkStart w:id="1" w:name="_Ref494215420"/>
    </w:p>
    <w:p w14:paraId="23B115BA" w14:textId="2007E6CF" w:rsidR="00B37C8B" w:rsidRPr="00B37C8B" w:rsidRDefault="00D82A21" w:rsidP="00B37C8B">
      <w:pPr>
        <w:pStyle w:val="aff4"/>
        <w:numPr>
          <w:ilvl w:val="0"/>
          <w:numId w:val="59"/>
        </w:numPr>
        <w:ind w:firstLineChars="0"/>
        <w:rPr>
          <w:rFonts w:eastAsia="宋体"/>
          <w:lang w:eastAsia="zh-CN"/>
        </w:rPr>
      </w:pPr>
      <w:r>
        <w:rPr>
          <w:szCs w:val="20"/>
        </w:rPr>
        <w:t xml:space="preserve">Power saving signal </w:t>
      </w:r>
      <w:r w:rsidRPr="003723DF">
        <w:rPr>
          <w:szCs w:val="20"/>
        </w:rPr>
        <w:t>triggering PDCCH monitoring</w:t>
      </w:r>
    </w:p>
    <w:p w14:paraId="3E122823" w14:textId="77777777" w:rsidR="00007773" w:rsidRPr="00007773" w:rsidRDefault="00007773" w:rsidP="00B37C8B">
      <w:pPr>
        <w:pStyle w:val="aff4"/>
        <w:numPr>
          <w:ilvl w:val="0"/>
          <w:numId w:val="59"/>
        </w:numPr>
        <w:ind w:firstLineChars="0"/>
        <w:rPr>
          <w:szCs w:val="20"/>
        </w:rPr>
      </w:pPr>
      <w:r>
        <w:rPr>
          <w:szCs w:val="20"/>
        </w:rPr>
        <w:t>Adaptation of PDCCH monitoring/search space on activated SCell</w:t>
      </w:r>
      <w:r w:rsidRPr="00FB4F43">
        <w:rPr>
          <w:szCs w:val="20"/>
        </w:rPr>
        <w:t xml:space="preserve"> </w:t>
      </w:r>
    </w:p>
    <w:p w14:paraId="07ED3DB3" w14:textId="6FB07476" w:rsidR="00007773" w:rsidRDefault="00007773" w:rsidP="00B37C8B">
      <w:pPr>
        <w:pStyle w:val="aff4"/>
        <w:numPr>
          <w:ilvl w:val="0"/>
          <w:numId w:val="59"/>
        </w:numPr>
        <w:ind w:firstLineChars="0"/>
        <w:rPr>
          <w:szCs w:val="20"/>
        </w:rPr>
      </w:pPr>
      <w:r w:rsidRPr="00FB4F43">
        <w:rPr>
          <w:szCs w:val="20"/>
        </w:rPr>
        <w:t xml:space="preserve">Quick </w:t>
      </w:r>
      <w:r w:rsidR="00D00106">
        <w:rPr>
          <w:szCs w:val="20"/>
        </w:rPr>
        <w:t xml:space="preserve">SCell </w:t>
      </w:r>
      <w:r w:rsidRPr="00FB4F43">
        <w:rPr>
          <w:szCs w:val="20"/>
        </w:rPr>
        <w:t>activation</w:t>
      </w:r>
      <w:r>
        <w:rPr>
          <w:szCs w:val="20"/>
        </w:rPr>
        <w:t>/de-activation</w:t>
      </w:r>
      <w:r w:rsidRPr="00FB4F43">
        <w:rPr>
          <w:szCs w:val="20"/>
        </w:rPr>
        <w:t xml:space="preserve"> (</w:t>
      </w:r>
      <w:r>
        <w:rPr>
          <w:szCs w:val="20"/>
        </w:rPr>
        <w:t>e.g.,</w:t>
      </w:r>
      <w:r w:rsidRPr="00FB4F43">
        <w:rPr>
          <w:szCs w:val="20"/>
        </w:rPr>
        <w:t>L1 signaling</w:t>
      </w:r>
      <w:r>
        <w:rPr>
          <w:szCs w:val="20"/>
        </w:rPr>
        <w:t>, MAC CE enhancement</w:t>
      </w:r>
      <w:r w:rsidRPr="00FB4F43">
        <w:rPr>
          <w:szCs w:val="20"/>
        </w:rPr>
        <w:t xml:space="preserve">) </w:t>
      </w:r>
    </w:p>
    <w:p w14:paraId="0FD084C3" w14:textId="77777777" w:rsidR="00007773" w:rsidRPr="00D94C1A" w:rsidRDefault="00007773" w:rsidP="00B37C8B">
      <w:pPr>
        <w:pStyle w:val="aff4"/>
        <w:numPr>
          <w:ilvl w:val="0"/>
          <w:numId w:val="59"/>
        </w:numPr>
        <w:ind w:firstLineChars="0"/>
        <w:rPr>
          <w:szCs w:val="20"/>
        </w:rPr>
      </w:pPr>
      <w:r w:rsidRPr="00FB4F43">
        <w:rPr>
          <w:szCs w:val="20"/>
        </w:rPr>
        <w:t>CSI</w:t>
      </w:r>
      <w:r>
        <w:rPr>
          <w:szCs w:val="20"/>
        </w:rPr>
        <w:t>/RRM</w:t>
      </w:r>
      <w:r w:rsidRPr="00FB4F43">
        <w:rPr>
          <w:szCs w:val="20"/>
        </w:rPr>
        <w:t xml:space="preserve"> measurements </w:t>
      </w:r>
      <w:r>
        <w:rPr>
          <w:szCs w:val="20"/>
        </w:rPr>
        <w:t>and beam management at non-active SCell</w:t>
      </w:r>
    </w:p>
    <w:p w14:paraId="5E2C82CF" w14:textId="77777777" w:rsidR="00007773" w:rsidRPr="00007773" w:rsidRDefault="00007773" w:rsidP="00F65492">
      <w:pPr>
        <w:rPr>
          <w:lang w:eastAsia="zh-CN"/>
        </w:rPr>
      </w:pPr>
    </w:p>
    <w:p w14:paraId="535BD76B" w14:textId="5CFDAD97" w:rsidR="006C5677" w:rsidRDefault="006C5677" w:rsidP="006C5677">
      <w:pPr>
        <w:pStyle w:val="1"/>
        <w:rPr>
          <w:lang w:eastAsia="zh-CN"/>
        </w:rPr>
      </w:pPr>
      <w:r>
        <w:rPr>
          <w:lang w:eastAsia="zh-CN"/>
        </w:rPr>
        <w:t>Discussion</w:t>
      </w:r>
    </w:p>
    <w:p w14:paraId="7ABFA695" w14:textId="7DD40656" w:rsidR="00716A1A" w:rsidRDefault="00292BDB" w:rsidP="00716A1A">
      <w:pPr>
        <w:pStyle w:val="2"/>
        <w:rPr>
          <w:lang w:eastAsia="zh-CN"/>
        </w:rPr>
      </w:pPr>
      <w:r>
        <w:rPr>
          <w:szCs w:val="20"/>
        </w:rPr>
        <w:t xml:space="preserve">Power saving signal </w:t>
      </w:r>
      <w:r w:rsidRPr="003723DF">
        <w:rPr>
          <w:szCs w:val="20"/>
        </w:rPr>
        <w:t>triggering PDCCH monitoring</w:t>
      </w:r>
    </w:p>
    <w:p w14:paraId="6F4BFD1F" w14:textId="7FF326D5" w:rsidR="006F3276" w:rsidRDefault="006F3276" w:rsidP="006F3276">
      <w:pPr>
        <w:rPr>
          <w:szCs w:val="20"/>
        </w:rPr>
      </w:pPr>
      <w:r>
        <w:rPr>
          <w:szCs w:val="20"/>
        </w:rPr>
        <w:t xml:space="preserve">Power saving signal can be used to trigger PDCCH monitoring, </w:t>
      </w:r>
      <w:r w:rsidR="00733455">
        <w:rPr>
          <w:lang w:eastAsia="zh-CN"/>
        </w:rPr>
        <w:t>b</w:t>
      </w:r>
      <w:r w:rsidR="00733455">
        <w:rPr>
          <w:rFonts w:hint="eastAsia"/>
          <w:lang w:eastAsia="zh-CN"/>
        </w:rPr>
        <w:t xml:space="preserve">ut </w:t>
      </w:r>
      <w:r w:rsidR="00733455">
        <w:rPr>
          <w:lang w:eastAsia="zh-CN"/>
        </w:rPr>
        <w:t xml:space="preserve">network </w:t>
      </w:r>
      <w:r w:rsidR="00801777">
        <w:t xml:space="preserve">overhead and </w:t>
      </w:r>
      <w:r w:rsidR="00733455">
        <w:t>UE power consumption will increase if power saving signal need to be transmitted and detected before every PDCCH monitoring occasion</w:t>
      </w:r>
      <w:r>
        <w:rPr>
          <w:szCs w:val="20"/>
        </w:rPr>
        <w:t>.</w:t>
      </w:r>
    </w:p>
    <w:p w14:paraId="4EB49A30" w14:textId="05DF98F3" w:rsidR="006F3276" w:rsidRDefault="007E3ED5" w:rsidP="006F3276">
      <w:pPr>
        <w:rPr>
          <w:szCs w:val="20"/>
        </w:rPr>
      </w:pPr>
      <w:r>
        <w:rPr>
          <w:szCs w:val="20"/>
        </w:rPr>
        <w:t>So p</w:t>
      </w:r>
      <w:r w:rsidR="006F3276">
        <w:rPr>
          <w:szCs w:val="20"/>
        </w:rPr>
        <w:t>ower saving signal</w:t>
      </w:r>
      <w:r w:rsidR="006F3276" w:rsidRPr="00AD373A">
        <w:rPr>
          <w:szCs w:val="20"/>
        </w:rPr>
        <w:t xml:space="preserve"> </w:t>
      </w:r>
      <w:r w:rsidR="006F3276">
        <w:rPr>
          <w:szCs w:val="20"/>
        </w:rPr>
        <w:t>design can be optimized, such as:</w:t>
      </w:r>
    </w:p>
    <w:p w14:paraId="18561A81" w14:textId="1FC9B97F" w:rsidR="008550A9" w:rsidRPr="008550A9" w:rsidRDefault="00E40518" w:rsidP="00A47F11">
      <w:pPr>
        <w:pStyle w:val="aff4"/>
        <w:numPr>
          <w:ilvl w:val="0"/>
          <w:numId w:val="34"/>
        </w:numPr>
        <w:ind w:firstLineChars="0"/>
        <w:rPr>
          <w:lang w:val="en-GB" w:eastAsia="zh-CN"/>
        </w:rPr>
      </w:pPr>
      <w:r>
        <w:rPr>
          <w:lang w:val="en-GB" w:eastAsia="zh-CN"/>
        </w:rPr>
        <w:t xml:space="preserve">Time domain resource of power saving signal is </w:t>
      </w:r>
      <w:r w:rsidRPr="00935602">
        <w:rPr>
          <w:lang w:eastAsia="zh-CN"/>
        </w:rPr>
        <w:t xml:space="preserve">explicitly </w:t>
      </w:r>
      <w:r>
        <w:rPr>
          <w:lang w:val="en-GB" w:eastAsia="zh-CN"/>
        </w:rPr>
        <w:t>configured with a</w:t>
      </w:r>
      <w:r w:rsidR="008550A9">
        <w:rPr>
          <w:lang w:val="en-GB" w:eastAsia="zh-CN"/>
        </w:rPr>
        <w:t xml:space="preserve"> gap </w:t>
      </w:r>
      <w:r w:rsidR="00935602" w:rsidRPr="00935602">
        <w:rPr>
          <w:lang w:eastAsia="zh-CN"/>
        </w:rPr>
        <w:t xml:space="preserve">between the end of </w:t>
      </w:r>
      <w:r w:rsidR="00935602">
        <w:rPr>
          <w:lang w:eastAsia="zh-CN"/>
        </w:rPr>
        <w:t>power saving signal</w:t>
      </w:r>
      <w:r w:rsidR="00935602" w:rsidRPr="00935602">
        <w:rPr>
          <w:lang w:eastAsia="zh-CN"/>
        </w:rPr>
        <w:t xml:space="preserve"> duration </w:t>
      </w:r>
      <w:r w:rsidR="00A47F11" w:rsidRPr="00A47F11">
        <w:rPr>
          <w:lang w:eastAsia="zh-CN"/>
        </w:rPr>
        <w:t>and the boundary of the slot which contains PDCCH monitoring occasion</w:t>
      </w:r>
      <w:r w:rsidR="00935602">
        <w:rPr>
          <w:lang w:val="en-GB" w:eastAsia="zh-CN"/>
        </w:rPr>
        <w:t>.</w:t>
      </w:r>
    </w:p>
    <w:p w14:paraId="2DED85E3" w14:textId="77777777" w:rsidR="009C52FB" w:rsidRDefault="003603D6" w:rsidP="009C684B">
      <w:pPr>
        <w:pStyle w:val="aff4"/>
        <w:numPr>
          <w:ilvl w:val="0"/>
          <w:numId w:val="34"/>
        </w:numPr>
        <w:ind w:firstLineChars="0"/>
        <w:rPr>
          <w:lang w:val="en-GB" w:eastAsia="zh-CN"/>
        </w:rPr>
      </w:pPr>
      <w:r w:rsidRPr="0065405F">
        <w:rPr>
          <w:lang w:val="en-GB" w:eastAsia="zh-CN"/>
        </w:rPr>
        <w:t>T</w:t>
      </w:r>
      <w:r w:rsidR="007E3ED5" w:rsidRPr="0065405F">
        <w:rPr>
          <w:lang w:val="en-GB" w:eastAsia="zh-CN"/>
        </w:rPr>
        <w:t>ime</w:t>
      </w:r>
      <w:r w:rsidR="008550A9" w:rsidRPr="0065405F">
        <w:rPr>
          <w:lang w:val="en-GB" w:eastAsia="zh-CN"/>
        </w:rPr>
        <w:t xml:space="preserve"> domain</w:t>
      </w:r>
      <w:r w:rsidR="007E3ED5" w:rsidRPr="0065405F">
        <w:rPr>
          <w:lang w:val="en-GB" w:eastAsia="zh-CN"/>
        </w:rPr>
        <w:t xml:space="preserve"> resource of p</w:t>
      </w:r>
      <w:r w:rsidR="006F3276" w:rsidRPr="0065405F">
        <w:rPr>
          <w:rFonts w:hint="eastAsia"/>
          <w:lang w:val="en-GB" w:eastAsia="zh-CN"/>
        </w:rPr>
        <w:t xml:space="preserve">ower </w:t>
      </w:r>
      <w:r w:rsidR="006F3276" w:rsidRPr="0065405F">
        <w:rPr>
          <w:lang w:val="en-GB" w:eastAsia="zh-CN"/>
        </w:rPr>
        <w:t xml:space="preserve">saving signal can be </w:t>
      </w:r>
      <w:r w:rsidR="007E3ED5" w:rsidRPr="0065405F">
        <w:rPr>
          <w:lang w:val="en-GB" w:eastAsia="zh-CN"/>
        </w:rPr>
        <w:t>activ</w:t>
      </w:r>
      <w:r w:rsidR="00140DFA" w:rsidRPr="0065405F">
        <w:rPr>
          <w:lang w:val="en-GB" w:eastAsia="zh-CN"/>
        </w:rPr>
        <w:t>at</w:t>
      </w:r>
      <w:r w:rsidR="007E3ED5" w:rsidRPr="0065405F">
        <w:rPr>
          <w:lang w:val="en-GB" w:eastAsia="zh-CN"/>
        </w:rPr>
        <w:t>ed</w:t>
      </w:r>
      <w:r w:rsidR="006F3276" w:rsidRPr="0065405F">
        <w:rPr>
          <w:lang w:val="en-GB" w:eastAsia="zh-CN"/>
        </w:rPr>
        <w:t xml:space="preserve"> </w:t>
      </w:r>
      <w:r w:rsidR="000B54CE" w:rsidRPr="0065405F">
        <w:rPr>
          <w:lang w:val="en-GB" w:eastAsia="zh-CN"/>
        </w:rPr>
        <w:t xml:space="preserve">to be valid </w:t>
      </w:r>
      <w:r w:rsidR="006F3276" w:rsidRPr="0065405F">
        <w:rPr>
          <w:lang w:val="en-GB" w:eastAsia="zh-CN"/>
        </w:rPr>
        <w:t>periodically</w:t>
      </w:r>
      <w:r w:rsidR="0098443B" w:rsidRPr="0065405F">
        <w:rPr>
          <w:lang w:val="en-GB" w:eastAsia="zh-CN"/>
        </w:rPr>
        <w:t>.</w:t>
      </w:r>
      <w:r w:rsidR="0098443B" w:rsidRPr="0065405F">
        <w:rPr>
          <w:rFonts w:hint="eastAsia"/>
          <w:lang w:val="en-GB" w:eastAsia="zh-CN"/>
        </w:rPr>
        <w:t xml:space="preserve"> </w:t>
      </w:r>
      <w:r w:rsidR="0098443B" w:rsidRPr="0065405F">
        <w:rPr>
          <w:lang w:val="en-GB" w:eastAsia="zh-CN"/>
        </w:rPr>
        <w:t xml:space="preserve">The </w:t>
      </w:r>
      <w:r w:rsidR="001B2DED" w:rsidRPr="0065405F">
        <w:rPr>
          <w:lang w:val="en-GB" w:eastAsia="zh-CN"/>
        </w:rPr>
        <w:t xml:space="preserve">valid </w:t>
      </w:r>
      <w:r w:rsidR="00E26F7B" w:rsidRPr="0065405F">
        <w:rPr>
          <w:lang w:val="en-GB" w:eastAsia="zh-CN"/>
        </w:rPr>
        <w:t xml:space="preserve">period is based on </w:t>
      </w:r>
      <w:r w:rsidR="007E5D59" w:rsidRPr="0065405F">
        <w:rPr>
          <w:lang w:val="en-GB" w:eastAsia="zh-CN"/>
        </w:rPr>
        <w:t>the period of PDCCH monitoring</w:t>
      </w:r>
      <w:r w:rsidR="00E26F7B" w:rsidRPr="0065405F">
        <w:rPr>
          <w:lang w:val="en-GB" w:eastAsia="zh-CN"/>
        </w:rPr>
        <w:t xml:space="preserve">, </w:t>
      </w:r>
      <w:r w:rsidR="0098443B" w:rsidRPr="0065405F">
        <w:rPr>
          <w:lang w:val="en-GB" w:eastAsia="zh-CN"/>
        </w:rPr>
        <w:t xml:space="preserve">i.e., </w:t>
      </w:r>
      <w:r w:rsidR="0065405F">
        <w:rPr>
          <w:lang w:val="en-GB" w:eastAsia="zh-CN"/>
        </w:rPr>
        <w:t>the</w:t>
      </w:r>
      <w:r w:rsidR="0065405F" w:rsidRPr="0065405F">
        <w:rPr>
          <w:lang w:val="en-GB" w:eastAsia="zh-CN"/>
        </w:rPr>
        <w:t xml:space="preserve"> detection cycle</w:t>
      </w:r>
      <w:r w:rsidR="0065405F">
        <w:rPr>
          <w:lang w:val="en-GB" w:eastAsia="zh-CN"/>
        </w:rPr>
        <w:t xml:space="preserve"> of power saving signal</w:t>
      </w:r>
      <w:r w:rsidR="0065405F" w:rsidRPr="0065405F">
        <w:rPr>
          <w:lang w:val="en-GB" w:eastAsia="zh-CN"/>
        </w:rPr>
        <w:t xml:space="preserve"> is associated with </w:t>
      </w:r>
      <w:r w:rsidR="0065405F">
        <w:rPr>
          <w:lang w:val="en-GB" w:eastAsia="zh-CN"/>
        </w:rPr>
        <w:t>PDCCH monitoring.</w:t>
      </w:r>
      <w:r w:rsidR="0065405F" w:rsidRPr="0065405F" w:rsidDel="0065405F">
        <w:rPr>
          <w:lang w:val="en-GB" w:eastAsia="zh-CN"/>
        </w:rPr>
        <w:t xml:space="preserve"> </w:t>
      </w:r>
      <w:r w:rsidR="007B7A26">
        <w:rPr>
          <w:rFonts w:hint="eastAsia"/>
          <w:lang w:val="en-GB" w:eastAsia="zh-CN"/>
        </w:rPr>
        <w:t>(</w:t>
      </w:r>
      <w:r w:rsidR="007B7A26" w:rsidRPr="0065405F">
        <w:rPr>
          <w:lang w:val="en-GB" w:eastAsia="zh-CN"/>
        </w:rPr>
        <w:t xml:space="preserve">i.e., </w:t>
      </w:r>
      <w:r w:rsidR="007B7A26">
        <w:rPr>
          <w:lang w:val="en-GB" w:eastAsia="zh-CN"/>
        </w:rPr>
        <w:t>the</w:t>
      </w:r>
      <w:r w:rsidR="007B7A26" w:rsidRPr="0065405F">
        <w:rPr>
          <w:lang w:val="en-GB" w:eastAsia="zh-CN"/>
        </w:rPr>
        <w:t xml:space="preserve"> </w:t>
      </w:r>
      <w:r w:rsidR="007B7A26">
        <w:rPr>
          <w:lang w:val="en-GB" w:eastAsia="zh-CN"/>
        </w:rPr>
        <w:t xml:space="preserve">period of power saving signal </w:t>
      </w:r>
      <w:r w:rsidR="007B7A26" w:rsidRPr="00876712">
        <w:rPr>
          <w:lang w:val="en-GB" w:eastAsia="zh-CN"/>
        </w:rPr>
        <w:t>may be</w:t>
      </w:r>
      <w:r w:rsidR="007B7A26">
        <w:rPr>
          <w:lang w:val="en-GB" w:eastAsia="zh-CN"/>
        </w:rPr>
        <w:t xml:space="preserve"> several times </w:t>
      </w:r>
      <w:r w:rsidR="007B7A26" w:rsidRPr="00876712">
        <w:rPr>
          <w:lang w:val="en-GB" w:eastAsia="zh-CN"/>
        </w:rPr>
        <w:t>bigger than</w:t>
      </w:r>
      <w:r w:rsidR="007B7A26" w:rsidRPr="0065405F">
        <w:rPr>
          <w:lang w:val="en-GB" w:eastAsia="zh-CN"/>
        </w:rPr>
        <w:t xml:space="preserve"> </w:t>
      </w:r>
      <w:r w:rsidR="007B7A26">
        <w:rPr>
          <w:lang w:val="en-GB" w:eastAsia="zh-CN"/>
        </w:rPr>
        <w:t>PDCCH monitoring period</w:t>
      </w:r>
      <w:r w:rsidR="007B7A26">
        <w:rPr>
          <w:rFonts w:hint="eastAsia"/>
          <w:lang w:val="en-GB" w:eastAsia="zh-CN"/>
        </w:rPr>
        <w:t>)</w:t>
      </w:r>
    </w:p>
    <w:p w14:paraId="70F6902E" w14:textId="0C3613E2" w:rsidR="006F3276" w:rsidRPr="0065405F" w:rsidRDefault="006F3276" w:rsidP="009C684B">
      <w:pPr>
        <w:pStyle w:val="aff4"/>
        <w:numPr>
          <w:ilvl w:val="0"/>
          <w:numId w:val="34"/>
        </w:numPr>
        <w:ind w:firstLineChars="0"/>
        <w:rPr>
          <w:lang w:val="en-GB" w:eastAsia="zh-CN"/>
        </w:rPr>
      </w:pPr>
      <w:r w:rsidRPr="0065405F">
        <w:rPr>
          <w:lang w:val="en-GB" w:eastAsia="zh-CN"/>
        </w:rPr>
        <w:t xml:space="preserve">UE consecutively </w:t>
      </w:r>
      <w:r w:rsidR="001B2DED" w:rsidRPr="0065405F">
        <w:rPr>
          <w:lang w:val="en-GB" w:eastAsia="zh-CN"/>
        </w:rPr>
        <w:t>detects</w:t>
      </w:r>
      <w:r w:rsidRPr="0065405F">
        <w:rPr>
          <w:lang w:val="en-GB" w:eastAsia="zh-CN"/>
        </w:rPr>
        <w:t xml:space="preserve"> power saving signal </w:t>
      </w:r>
      <w:r w:rsidR="00791BA8" w:rsidRPr="0065405F">
        <w:rPr>
          <w:lang w:val="en-GB" w:eastAsia="zh-CN"/>
        </w:rPr>
        <w:t xml:space="preserve">according </w:t>
      </w:r>
      <w:r w:rsidR="00E06A21" w:rsidRPr="0065405F">
        <w:rPr>
          <w:lang w:val="en-GB" w:eastAsia="zh-CN"/>
        </w:rPr>
        <w:t xml:space="preserve">to </w:t>
      </w:r>
      <w:r w:rsidR="00791BA8" w:rsidRPr="0065405F">
        <w:rPr>
          <w:lang w:val="en-GB" w:eastAsia="zh-CN"/>
        </w:rPr>
        <w:t xml:space="preserve">a default period or </w:t>
      </w:r>
      <w:r w:rsidR="00E06A21" w:rsidRPr="0065405F">
        <w:rPr>
          <w:lang w:val="en-GB" w:eastAsia="zh-CN"/>
        </w:rPr>
        <w:t>the period of the</w:t>
      </w:r>
      <w:r w:rsidR="00791BA8" w:rsidRPr="0065405F">
        <w:rPr>
          <w:lang w:val="en-GB" w:eastAsia="zh-CN"/>
        </w:rPr>
        <w:t xml:space="preserve"> first PDCCH monitoring </w:t>
      </w:r>
      <w:r w:rsidRPr="0065405F">
        <w:rPr>
          <w:lang w:val="en-GB" w:eastAsia="zh-CN"/>
        </w:rPr>
        <w:t>until UE receives a power saving signal</w:t>
      </w:r>
      <w:r w:rsidR="00791BA8" w:rsidRPr="0065405F">
        <w:rPr>
          <w:lang w:val="en-GB" w:eastAsia="zh-CN"/>
        </w:rPr>
        <w:t xml:space="preserve">, </w:t>
      </w:r>
      <w:r w:rsidR="001A46E8" w:rsidRPr="0065405F">
        <w:rPr>
          <w:lang w:val="en-GB" w:eastAsia="zh-CN"/>
        </w:rPr>
        <w:t xml:space="preserve">then </w:t>
      </w:r>
      <w:r w:rsidR="00791BA8" w:rsidRPr="0065405F">
        <w:rPr>
          <w:lang w:val="en-GB" w:eastAsia="zh-CN"/>
        </w:rPr>
        <w:t xml:space="preserve">UE will detect </w:t>
      </w:r>
      <w:r w:rsidR="001A46E8" w:rsidRPr="0065405F">
        <w:rPr>
          <w:lang w:val="en-GB" w:eastAsia="zh-CN"/>
        </w:rPr>
        <w:t xml:space="preserve">next </w:t>
      </w:r>
      <w:r w:rsidR="00791BA8" w:rsidRPr="0065405F">
        <w:rPr>
          <w:lang w:val="en-GB" w:eastAsia="zh-CN"/>
        </w:rPr>
        <w:t xml:space="preserve">power saving signal based on the new </w:t>
      </w:r>
      <w:r w:rsidR="001B2DED" w:rsidRPr="0065405F">
        <w:rPr>
          <w:lang w:val="en-GB" w:eastAsia="zh-CN"/>
        </w:rPr>
        <w:t xml:space="preserve">valid </w:t>
      </w:r>
      <w:r w:rsidR="00791BA8" w:rsidRPr="0065405F">
        <w:rPr>
          <w:lang w:val="en-GB" w:eastAsia="zh-CN"/>
        </w:rPr>
        <w:t>period.</w:t>
      </w:r>
    </w:p>
    <w:p w14:paraId="1BF336E0" w14:textId="7CA1BDD3" w:rsidR="00EE2473" w:rsidRDefault="00754B63" w:rsidP="00EE2473">
      <w:pPr>
        <w:jc w:val="center"/>
      </w:pPr>
      <w:r>
        <w:object w:dxaOrig="4670" w:dyaOrig="2441" w14:anchorId="24A0305B">
          <v:shape id="_x0000_i1025" type="#_x0000_t75" style="width:263.25pt;height:138pt" o:ole="" o:allowoverlap="f">
            <v:imagedata r:id="rId9" o:title=""/>
          </v:shape>
          <o:OLEObject Type="Embed" ProgID="Visio.Drawing.11" ShapeID="_x0000_i1025" DrawAspect="Content" ObjectID="_1608792930" r:id="rId10"/>
        </w:object>
      </w:r>
    </w:p>
    <w:p w14:paraId="64EEA2D3" w14:textId="0384AE43" w:rsidR="00037E20" w:rsidRDefault="00037E20" w:rsidP="00EE2473">
      <w:pPr>
        <w:jc w:val="center"/>
      </w:pPr>
      <w:r>
        <w:t xml:space="preserve">Figure1 power saving signal </w:t>
      </w:r>
      <w:r>
        <w:rPr>
          <w:szCs w:val="20"/>
        </w:rPr>
        <w:t xml:space="preserve">triggering </w:t>
      </w:r>
      <w:r>
        <w:t>PDCCH monitoring</w:t>
      </w:r>
    </w:p>
    <w:p w14:paraId="7EAAF700" w14:textId="17D16CC6" w:rsidR="00B266DA" w:rsidRDefault="003017C9" w:rsidP="00B266DA">
      <w:pPr>
        <w:rPr>
          <w:b/>
          <w:lang w:val="en-GB" w:eastAsia="zh-CN"/>
        </w:rPr>
      </w:pPr>
      <w:r>
        <w:t xml:space="preserve">Compared with </w:t>
      </w:r>
      <w:r>
        <w:rPr>
          <w:rFonts w:hint="eastAsia"/>
          <w:lang w:eastAsia="zh-CN"/>
        </w:rPr>
        <w:t>p</w:t>
      </w:r>
      <w:r w:rsidRPr="003017C9">
        <w:t>ower saving signal before every PDCCH monitoring occasion</w:t>
      </w:r>
      <w:r>
        <w:rPr>
          <w:rFonts w:hint="eastAsia"/>
          <w:lang w:eastAsia="zh-CN"/>
        </w:rPr>
        <w:t xml:space="preserve">, </w:t>
      </w:r>
      <w:r w:rsidR="00B067D4">
        <w:t>t</w:t>
      </w:r>
      <w:r w:rsidR="00B067D4" w:rsidRPr="00B067D4">
        <w:t xml:space="preserve">he above solution can </w:t>
      </w:r>
      <w:r w:rsidR="00733455">
        <w:t>be considered to</w:t>
      </w:r>
      <w:r w:rsidR="00733455" w:rsidRPr="00B067D4">
        <w:t xml:space="preserve"> </w:t>
      </w:r>
      <w:r w:rsidR="00B067D4" w:rsidRPr="00B067D4">
        <w:t xml:space="preserve">reduce UE </w:t>
      </w:r>
      <w:r w:rsidR="00E2108E">
        <w:t>power</w:t>
      </w:r>
      <w:r w:rsidR="00E2108E" w:rsidRPr="00B067D4">
        <w:t xml:space="preserve"> </w:t>
      </w:r>
      <w:r w:rsidR="00B067D4" w:rsidRPr="00B067D4">
        <w:t>consumption</w:t>
      </w:r>
      <w:r w:rsidR="00C07090">
        <w:t xml:space="preserve"> and </w:t>
      </w:r>
      <w:r w:rsidR="00C07090" w:rsidRPr="00700EF2">
        <w:rPr>
          <w:rFonts w:eastAsia="宋体" w:hint="eastAsia"/>
          <w:lang w:eastAsia="zh-CN"/>
        </w:rPr>
        <w:t>system overhead</w:t>
      </w:r>
      <w:r w:rsidR="00C07090">
        <w:rPr>
          <w:rFonts w:eastAsia="宋体"/>
          <w:lang w:eastAsia="zh-CN"/>
        </w:rPr>
        <w:t>.</w:t>
      </w:r>
    </w:p>
    <w:p w14:paraId="30CCC7A7" w14:textId="59210574" w:rsidR="006F3276" w:rsidRPr="00AE1F2E" w:rsidRDefault="006F3276" w:rsidP="00195154">
      <w:pPr>
        <w:rPr>
          <w:b/>
          <w:i/>
          <w:lang w:val="en-GB" w:eastAsia="zh-CN"/>
        </w:rPr>
      </w:pPr>
      <w:r w:rsidRPr="00AE1F2E">
        <w:rPr>
          <w:b/>
          <w:i/>
          <w:lang w:val="en-GB" w:eastAsia="zh-CN"/>
        </w:rPr>
        <w:t>P</w:t>
      </w:r>
      <w:r w:rsidRPr="00AE1F2E">
        <w:rPr>
          <w:rFonts w:hint="eastAsia"/>
          <w:b/>
          <w:i/>
          <w:lang w:val="en-GB" w:eastAsia="zh-CN"/>
        </w:rPr>
        <w:t>roposal</w:t>
      </w:r>
      <w:r w:rsidR="005352FD" w:rsidRPr="00AE1F2E">
        <w:rPr>
          <w:b/>
          <w:i/>
          <w:lang w:val="en-GB" w:eastAsia="zh-CN"/>
        </w:rPr>
        <w:t xml:space="preserve"> </w:t>
      </w:r>
      <w:r w:rsidR="002C168B" w:rsidRPr="00AE1F2E">
        <w:rPr>
          <w:b/>
          <w:i/>
          <w:lang w:val="en-GB" w:eastAsia="zh-CN"/>
        </w:rPr>
        <w:t>1</w:t>
      </w:r>
      <w:r w:rsidRPr="00AE1F2E">
        <w:rPr>
          <w:rFonts w:hint="eastAsia"/>
          <w:b/>
          <w:i/>
          <w:lang w:val="en-GB" w:eastAsia="zh-CN"/>
        </w:rPr>
        <w:t>:</w:t>
      </w:r>
      <w:r w:rsidRPr="00AE1F2E">
        <w:rPr>
          <w:b/>
          <w:i/>
          <w:lang w:val="en-GB" w:eastAsia="zh-CN"/>
        </w:rPr>
        <w:t xml:space="preserve"> </w:t>
      </w:r>
      <w:r w:rsidR="001A46E8" w:rsidRPr="00AE1F2E">
        <w:rPr>
          <w:b/>
          <w:i/>
          <w:lang w:val="en-GB" w:eastAsia="zh-CN"/>
        </w:rPr>
        <w:t>Time</w:t>
      </w:r>
      <w:r w:rsidR="00AE1F2E" w:rsidRPr="00AE1F2E">
        <w:rPr>
          <w:b/>
          <w:i/>
          <w:lang w:val="en-GB" w:eastAsia="zh-CN"/>
        </w:rPr>
        <w:t xml:space="preserve"> domain</w:t>
      </w:r>
      <w:r w:rsidR="001A46E8" w:rsidRPr="00AE1F2E">
        <w:rPr>
          <w:b/>
          <w:i/>
          <w:lang w:val="en-GB" w:eastAsia="zh-CN"/>
        </w:rPr>
        <w:t xml:space="preserve"> resource of p</w:t>
      </w:r>
      <w:r w:rsidRPr="00AE1F2E">
        <w:rPr>
          <w:rFonts w:hint="eastAsia"/>
          <w:b/>
          <w:i/>
          <w:lang w:val="en-GB" w:eastAsia="zh-CN"/>
        </w:rPr>
        <w:t xml:space="preserve">ower </w:t>
      </w:r>
      <w:r w:rsidRPr="00AE1F2E">
        <w:rPr>
          <w:b/>
          <w:i/>
          <w:lang w:val="en-GB" w:eastAsia="zh-CN"/>
        </w:rPr>
        <w:t xml:space="preserve">saving signal can be </w:t>
      </w:r>
      <w:r w:rsidR="001A46E8" w:rsidRPr="00AE1F2E">
        <w:rPr>
          <w:b/>
          <w:i/>
          <w:lang w:val="en-GB" w:eastAsia="zh-CN"/>
        </w:rPr>
        <w:t>activ</w:t>
      </w:r>
      <w:r w:rsidR="004D639C" w:rsidRPr="00AE1F2E">
        <w:rPr>
          <w:b/>
          <w:i/>
          <w:lang w:val="en-GB" w:eastAsia="zh-CN"/>
        </w:rPr>
        <w:t>at</w:t>
      </w:r>
      <w:r w:rsidR="001A46E8" w:rsidRPr="00AE1F2E">
        <w:rPr>
          <w:b/>
          <w:i/>
          <w:lang w:val="en-GB" w:eastAsia="zh-CN"/>
        </w:rPr>
        <w:t>ed</w:t>
      </w:r>
      <w:r w:rsidRPr="00AE1F2E">
        <w:rPr>
          <w:b/>
          <w:i/>
          <w:lang w:val="en-GB" w:eastAsia="zh-CN"/>
        </w:rPr>
        <w:t xml:space="preserve"> periodically to reduce </w:t>
      </w:r>
      <w:r w:rsidR="001A46E8" w:rsidRPr="00AE1F2E">
        <w:rPr>
          <w:b/>
          <w:i/>
          <w:lang w:val="en-GB" w:eastAsia="zh-CN"/>
        </w:rPr>
        <w:t xml:space="preserve">UE </w:t>
      </w:r>
      <w:r w:rsidR="00AE1F2E" w:rsidRPr="00AE1F2E">
        <w:rPr>
          <w:b/>
          <w:i/>
          <w:lang w:val="en-GB" w:eastAsia="zh-CN"/>
        </w:rPr>
        <w:t>power consumption</w:t>
      </w:r>
      <w:r w:rsidR="001A46E8" w:rsidRPr="00AE1F2E">
        <w:rPr>
          <w:rFonts w:hint="eastAsia"/>
          <w:b/>
          <w:i/>
          <w:lang w:val="en-GB" w:eastAsia="zh-CN"/>
        </w:rPr>
        <w:t>.</w:t>
      </w:r>
    </w:p>
    <w:p w14:paraId="2074B895" w14:textId="77777777" w:rsidR="004A58F9" w:rsidRPr="00DF161E" w:rsidRDefault="004A58F9" w:rsidP="0021619D">
      <w:pPr>
        <w:rPr>
          <w:b/>
        </w:rPr>
      </w:pPr>
    </w:p>
    <w:p w14:paraId="0D98693F" w14:textId="5846B987" w:rsidR="00F47A66" w:rsidRPr="00BF6D53" w:rsidRDefault="00E7215C" w:rsidP="00F47A66">
      <w:pPr>
        <w:pStyle w:val="2"/>
        <w:rPr>
          <w:szCs w:val="20"/>
        </w:rPr>
      </w:pPr>
      <w:r>
        <w:rPr>
          <w:lang w:eastAsia="ja-JP"/>
        </w:rPr>
        <w:lastRenderedPageBreak/>
        <w:t xml:space="preserve">Power </w:t>
      </w:r>
      <w:r w:rsidR="00733455">
        <w:rPr>
          <w:lang w:eastAsia="ja-JP"/>
        </w:rPr>
        <w:t xml:space="preserve">saving </w:t>
      </w:r>
      <w:r>
        <w:rPr>
          <w:lang w:eastAsia="ja-JP"/>
        </w:rPr>
        <w:t>in CA</w:t>
      </w:r>
      <w:r w:rsidR="00BF6D53">
        <w:rPr>
          <w:szCs w:val="20"/>
        </w:rPr>
        <w:t xml:space="preserve"> </w:t>
      </w:r>
    </w:p>
    <w:p w14:paraId="6A3D2577" w14:textId="2C484277" w:rsidR="001A2AA4" w:rsidRDefault="00E05708" w:rsidP="00AA0D67">
      <w:pPr>
        <w:spacing w:before="120" w:line="276" w:lineRule="auto"/>
      </w:pPr>
      <w:r w:rsidRPr="00075F9A">
        <w:t xml:space="preserve">Generally, </w:t>
      </w:r>
      <w:r>
        <w:t xml:space="preserve">NR UE configured with CA operation can support </w:t>
      </w:r>
      <w:r w:rsidRPr="003B4122">
        <w:rPr>
          <w:rFonts w:eastAsia="宋体" w:hint="eastAsia"/>
          <w:lang w:eastAsia="zh-CN"/>
        </w:rPr>
        <w:t>large bandwidth</w:t>
      </w:r>
      <w:r>
        <w:rPr>
          <w:rFonts w:eastAsia="宋体"/>
          <w:lang w:eastAsia="zh-CN"/>
        </w:rPr>
        <w:t xml:space="preserve"> to </w:t>
      </w:r>
      <w:r w:rsidRPr="003B4122">
        <w:rPr>
          <w:rFonts w:eastAsia="宋体" w:hint="eastAsia"/>
          <w:lang w:eastAsia="zh-CN"/>
        </w:rPr>
        <w:t>boost the transmission peak data</w:t>
      </w:r>
      <w:r>
        <w:rPr>
          <w:rFonts w:eastAsia="宋体"/>
          <w:lang w:eastAsia="zh-CN"/>
        </w:rPr>
        <w:t xml:space="preserve">. SCells configured by NW </w:t>
      </w:r>
      <w:r w:rsidRPr="00B529D8">
        <w:t xml:space="preserve">can be activated and deactivated </w:t>
      </w:r>
      <w:r w:rsidR="001A2AA4">
        <w:t>through MAC-CE</w:t>
      </w:r>
      <w:r w:rsidR="001A2AA4" w:rsidRPr="009F1FB9">
        <w:t xml:space="preserve"> or </w:t>
      </w:r>
      <w:r w:rsidR="001A2AA4" w:rsidRPr="009F1FB9">
        <w:rPr>
          <w:i/>
        </w:rPr>
        <w:t>SCellDeactivationTimer</w:t>
      </w:r>
      <w:r w:rsidR="001A2AA4" w:rsidRPr="00B529D8">
        <w:t xml:space="preserve"> </w:t>
      </w:r>
      <w:r w:rsidRPr="00B529D8">
        <w:t>based on</w:t>
      </w:r>
      <w:r w:rsidRPr="00CC50CB">
        <w:t xml:space="preserve"> actual </w:t>
      </w:r>
      <w:r>
        <w:t>traffic requirement.</w:t>
      </w:r>
      <w:r w:rsidR="005F5147">
        <w:t xml:space="preserve"> </w:t>
      </w:r>
      <w:r w:rsidR="001A2AA4">
        <w:t xml:space="preserve">According to the </w:t>
      </w:r>
      <w:r w:rsidR="001A2AA4" w:rsidRPr="001D2112">
        <w:t>spec</w:t>
      </w:r>
      <w:r w:rsidR="00674974" w:rsidRPr="001D2112">
        <w:t xml:space="preserve"> </w:t>
      </w:r>
      <w:r w:rsidR="001A2AA4" w:rsidRPr="001D2112">
        <w:t>[</w:t>
      </w:r>
      <w:r w:rsidR="0063105D" w:rsidRPr="001D2112">
        <w:t>2</w:t>
      </w:r>
      <w:r w:rsidR="001A2AA4" w:rsidRPr="001D2112">
        <w:t>],</w:t>
      </w:r>
      <w:r w:rsidR="001A2AA4">
        <w:t xml:space="preserve"> SCell is</w:t>
      </w:r>
      <w:r w:rsidR="001A2AA4" w:rsidRPr="009F1FB9">
        <w:t xml:space="preserve"> activated </w:t>
      </w:r>
      <w:r w:rsidR="001A2AA4">
        <w:t>via</w:t>
      </w:r>
      <w:r w:rsidR="001A2AA4" w:rsidRPr="009F1FB9">
        <w:t xml:space="preserve"> MAC-CE, </w:t>
      </w:r>
      <w:r w:rsidR="001A2AA4">
        <w:t>when</w:t>
      </w:r>
      <w:r w:rsidR="001A2AA4" w:rsidRPr="00B916EC">
        <w:t xml:space="preserve"> a UE receives an activation command</w:t>
      </w:r>
      <w:r w:rsidR="001A2AA4">
        <w:t xml:space="preserve"> in slot </w:t>
      </w:r>
      <w:r w:rsidR="001A2AA4" w:rsidRPr="006E3DB9">
        <w:rPr>
          <w:i/>
        </w:rPr>
        <w:t>n</w:t>
      </w:r>
      <w:r w:rsidR="001A2AA4">
        <w:t>, the SCell is activated in slot</w:t>
      </w:r>
      <w:r w:rsidR="001A2AA4" w:rsidRPr="00B73A85">
        <w:rPr>
          <w:i/>
        </w:rPr>
        <w:t xml:space="preserve"> n</w:t>
      </w:r>
      <w:r w:rsidR="001A2AA4">
        <w:t xml:space="preserve"> +</w:t>
      </w:r>
      <w:r w:rsidR="001A2AA4" w:rsidRPr="00021803">
        <w:rPr>
          <w:position w:val="-10"/>
        </w:rPr>
        <w:object w:dxaOrig="1640" w:dyaOrig="340" w14:anchorId="648F3E96">
          <v:shape id="_x0000_i1026" type="#_x0000_t75" style="width:87pt;height:19.5pt" o:ole="">
            <v:imagedata r:id="rId11" o:title=""/>
          </v:shape>
          <o:OLEObject Type="Embed" ProgID="Equation.3" ShapeID="_x0000_i1026" DrawAspect="Content" ObjectID="_1608792931" r:id="rId12"/>
        </w:object>
      </w:r>
      <w:r w:rsidR="00630ACD">
        <w:t xml:space="preserve">. After the SCell is activated, the </w:t>
      </w:r>
      <w:r w:rsidR="001A2AA4" w:rsidRPr="009F1FB9">
        <w:t xml:space="preserve">UE is required to monitor SCell PDCCH </w:t>
      </w:r>
      <w:r w:rsidR="001A2AA4">
        <w:t xml:space="preserve">along </w:t>
      </w:r>
      <w:r w:rsidR="001A2AA4" w:rsidRPr="009F1FB9">
        <w:t xml:space="preserve">with </w:t>
      </w:r>
      <w:r w:rsidR="001A2AA4" w:rsidRPr="00B916EC">
        <w:t>related to CSI</w:t>
      </w:r>
      <w:r w:rsidR="001A2AA4">
        <w:t xml:space="preserve"> measurement and</w:t>
      </w:r>
      <w:r w:rsidR="001A2AA4" w:rsidRPr="00B916EC">
        <w:t xml:space="preserve"> reporting</w:t>
      </w:r>
      <w:r w:rsidR="001A2AA4">
        <w:t>.</w:t>
      </w:r>
      <w:r w:rsidR="00A80FA5">
        <w:t xml:space="preserve"> NW selects the few best SCells with the best CQI for scheduling </w:t>
      </w:r>
      <w:r w:rsidR="005D1489">
        <w:t>data</w:t>
      </w:r>
      <w:r w:rsidR="00A80FA5">
        <w:t>.</w:t>
      </w:r>
      <w:r w:rsidR="005D1489" w:rsidRPr="005D1489">
        <w:rPr>
          <w:rFonts w:eastAsia="宋体"/>
          <w:lang w:eastAsia="zh-CN"/>
        </w:rPr>
        <w:t xml:space="preserve"> </w:t>
      </w:r>
      <w:r w:rsidR="00DA4DD5">
        <w:rPr>
          <w:rFonts w:eastAsia="宋体"/>
          <w:lang w:eastAsia="zh-CN"/>
        </w:rPr>
        <w:t xml:space="preserve">The latency for </w:t>
      </w:r>
      <w:r w:rsidR="00DA4DD5" w:rsidRPr="00CF1529">
        <w:t>activating a SCell</w:t>
      </w:r>
      <w:r w:rsidR="00DA4DD5">
        <w:rPr>
          <w:rFonts w:eastAsia="宋体"/>
          <w:lang w:eastAsia="zh-CN"/>
        </w:rPr>
        <w:t xml:space="preserve"> and </w:t>
      </w:r>
      <w:r w:rsidR="00DA4DD5">
        <w:t>initial CQI estimation</w:t>
      </w:r>
      <w:r w:rsidR="00DA4DD5">
        <w:rPr>
          <w:rFonts w:hint="eastAsia"/>
          <w:lang w:eastAsia="zh-CN"/>
        </w:rPr>
        <w:t>/</w:t>
      </w:r>
      <w:r w:rsidR="00DA4DD5">
        <w:t>reporting is very high,</w:t>
      </w:r>
      <w:r w:rsidR="00DA4DD5">
        <w:rPr>
          <w:rFonts w:eastAsia="宋体"/>
          <w:lang w:eastAsia="zh-CN"/>
        </w:rPr>
        <w:t xml:space="preserve"> t</w:t>
      </w:r>
      <w:r w:rsidR="005D1489">
        <w:rPr>
          <w:rFonts w:eastAsia="宋体"/>
          <w:lang w:eastAsia="zh-CN"/>
        </w:rPr>
        <w:t xml:space="preserve">herefore, </w:t>
      </w:r>
      <w:r w:rsidR="005D1489" w:rsidRPr="00674974">
        <w:rPr>
          <w:rFonts w:eastAsia="宋体"/>
          <w:lang w:eastAsia="zh-CN"/>
        </w:rPr>
        <w:t>it is not efficient to quickly activate SCells to offload bursty traffic</w:t>
      </w:r>
      <w:r w:rsidR="005D1489">
        <w:rPr>
          <w:rFonts w:eastAsia="宋体"/>
          <w:lang w:eastAsia="zh-CN"/>
        </w:rPr>
        <w:t>.</w:t>
      </w:r>
    </w:p>
    <w:p w14:paraId="32FDE50D" w14:textId="5DD65EE7" w:rsidR="00D64F15" w:rsidRPr="007E4860" w:rsidRDefault="001D387E" w:rsidP="00AA0D67">
      <w:pPr>
        <w:spacing w:before="120" w:line="276" w:lineRule="auto"/>
      </w:pPr>
      <w:r>
        <w:t>In addition, t</w:t>
      </w:r>
      <w:r w:rsidR="005F5147">
        <w:t>he</w:t>
      </w:r>
      <w:r w:rsidR="005F5147" w:rsidRPr="00B30F45">
        <w:t xml:space="preserve"> design motivation for SCell activation and deactivation was for power saving, </w:t>
      </w:r>
      <w:r w:rsidR="00CF1529">
        <w:t xml:space="preserve">however, </w:t>
      </w:r>
      <w:r w:rsidR="00CF1529" w:rsidRPr="001D2112">
        <w:t>due to h</w:t>
      </w:r>
      <w:r w:rsidR="00CF1529">
        <w:t xml:space="preserve">igh latency for </w:t>
      </w:r>
      <w:r w:rsidR="00CF1529" w:rsidRPr="00CF1529">
        <w:t>activating a SCell</w:t>
      </w:r>
      <w:r w:rsidR="00CF1529">
        <w:t xml:space="preserve">, </w:t>
      </w:r>
      <w:r w:rsidR="00CF1529" w:rsidRPr="00B30F45">
        <w:t>network tends to activate SCells and leave</w:t>
      </w:r>
      <w:r w:rsidR="00CF1529">
        <w:t>s</w:t>
      </w:r>
      <w:r w:rsidR="00CF1529" w:rsidRPr="00B30F45">
        <w:t xml:space="preserve"> them activated </w:t>
      </w:r>
      <w:r w:rsidR="00CF1529">
        <w:t>even if</w:t>
      </w:r>
      <w:r w:rsidR="00CF1529" w:rsidRPr="00B30F45">
        <w:t xml:space="preserve"> </w:t>
      </w:r>
      <w:r w:rsidR="00642F04">
        <w:t xml:space="preserve">there is </w:t>
      </w:r>
      <w:r w:rsidR="00CF1529" w:rsidRPr="00B30F45">
        <w:t xml:space="preserve">low </w:t>
      </w:r>
      <w:r w:rsidR="006C3303">
        <w:rPr>
          <w:rFonts w:eastAsia="宋体" w:hint="eastAsia"/>
          <w:lang w:eastAsia="zh-CN"/>
        </w:rPr>
        <w:t>traffic load</w:t>
      </w:r>
      <w:r w:rsidR="00CF1529">
        <w:t>.</w:t>
      </w:r>
      <w:r w:rsidR="007E4860">
        <w:rPr>
          <w:rFonts w:hint="eastAsia"/>
          <w:lang w:eastAsia="zh-CN"/>
        </w:rPr>
        <w:t xml:space="preserve"> </w:t>
      </w:r>
      <w:r w:rsidR="00D64F15" w:rsidRPr="003B4122">
        <w:rPr>
          <w:rFonts w:eastAsia="宋体"/>
          <w:lang w:eastAsia="zh-CN"/>
        </w:rPr>
        <w:t>When the</w:t>
      </w:r>
      <w:r w:rsidR="00D64F15" w:rsidRPr="003B4122">
        <w:rPr>
          <w:rFonts w:eastAsia="宋体" w:hint="eastAsia"/>
          <w:lang w:eastAsia="zh-CN"/>
        </w:rPr>
        <w:t xml:space="preserve"> </w:t>
      </w:r>
      <w:r w:rsidR="00974A92">
        <w:rPr>
          <w:rFonts w:eastAsia="宋体"/>
          <w:lang w:eastAsia="zh-CN"/>
        </w:rPr>
        <w:t xml:space="preserve">traffic </w:t>
      </w:r>
      <w:r w:rsidR="00D64F15" w:rsidRPr="003B4122">
        <w:rPr>
          <w:rFonts w:eastAsia="宋体" w:hint="eastAsia"/>
          <w:lang w:eastAsia="zh-CN"/>
        </w:rPr>
        <w:t>load is low, the UE can only be scheduled on one of the serving cell, e.g., the P</w:t>
      </w:r>
      <w:r w:rsidR="00D64F15">
        <w:rPr>
          <w:rFonts w:eastAsia="宋体" w:hint="eastAsia"/>
          <w:lang w:eastAsia="zh-CN"/>
        </w:rPr>
        <w:t xml:space="preserve">rimary serving </w:t>
      </w:r>
      <w:r w:rsidR="00D64F15" w:rsidRPr="003B4122">
        <w:rPr>
          <w:rFonts w:eastAsia="宋体" w:hint="eastAsia"/>
          <w:lang w:eastAsia="zh-CN"/>
        </w:rPr>
        <w:t>cell</w:t>
      </w:r>
      <w:r w:rsidR="00D9265F">
        <w:rPr>
          <w:rFonts w:eastAsia="宋体"/>
          <w:lang w:eastAsia="zh-CN"/>
        </w:rPr>
        <w:t xml:space="preserve">, </w:t>
      </w:r>
      <w:r w:rsidR="00D9265F">
        <w:t xml:space="preserve">continuously monitoring for grant in SCell may </w:t>
      </w:r>
      <w:r w:rsidR="00733455">
        <w:t>waste UE’s power</w:t>
      </w:r>
      <w:r w:rsidR="00D64F15" w:rsidRPr="003B4122">
        <w:rPr>
          <w:rFonts w:eastAsia="宋体" w:hint="eastAsia"/>
          <w:lang w:eastAsia="zh-CN"/>
        </w:rPr>
        <w:t>.</w:t>
      </w:r>
      <w:r w:rsidR="00674974">
        <w:rPr>
          <w:rFonts w:eastAsia="宋体"/>
          <w:lang w:eastAsia="zh-CN"/>
        </w:rPr>
        <w:t xml:space="preserve"> </w:t>
      </w:r>
      <w:r w:rsidR="00D9265F" w:rsidRPr="003B4122">
        <w:rPr>
          <w:rFonts w:eastAsia="宋体" w:hint="eastAsia"/>
          <w:lang w:eastAsia="zh-CN"/>
        </w:rPr>
        <w:t>F</w:t>
      </w:r>
      <w:r w:rsidR="00D9265F">
        <w:rPr>
          <w:rFonts w:eastAsia="宋体"/>
          <w:lang w:eastAsia="zh-CN"/>
        </w:rPr>
        <w:t>or</w:t>
      </w:r>
      <w:r w:rsidR="00D9265F" w:rsidRPr="003B4122">
        <w:rPr>
          <w:rFonts w:eastAsia="宋体" w:hint="eastAsia"/>
          <w:lang w:eastAsia="zh-CN"/>
        </w:rPr>
        <w:t xml:space="preserve"> the purpose of power saving, it is beneficial to fast </w:t>
      </w:r>
      <w:r w:rsidR="00D9265F" w:rsidRPr="003B4122">
        <w:rPr>
          <w:rFonts w:eastAsia="宋体"/>
          <w:lang w:eastAsia="zh-CN"/>
        </w:rPr>
        <w:t>deactivate</w:t>
      </w:r>
      <w:r w:rsidR="00D9265F">
        <w:rPr>
          <w:rFonts w:eastAsia="宋体" w:hint="eastAsia"/>
          <w:lang w:eastAsia="zh-CN"/>
        </w:rPr>
        <w:t xml:space="preserve"> the </w:t>
      </w:r>
      <w:r w:rsidR="00D9265F">
        <w:rPr>
          <w:rFonts w:eastAsia="宋体"/>
          <w:lang w:eastAsia="zh-CN"/>
        </w:rPr>
        <w:t>SCells</w:t>
      </w:r>
      <w:r w:rsidR="008B7DA6">
        <w:rPr>
          <w:rFonts w:eastAsia="宋体"/>
          <w:lang w:eastAsia="zh-CN"/>
        </w:rPr>
        <w:t>.</w:t>
      </w:r>
      <w:r w:rsidR="008A5FA1" w:rsidRPr="008A5FA1">
        <w:rPr>
          <w:rFonts w:eastAsia="宋体"/>
          <w:lang w:eastAsia="zh-CN"/>
        </w:rPr>
        <w:t xml:space="preserve"> </w:t>
      </w:r>
    </w:p>
    <w:p w14:paraId="643AFDFD" w14:textId="42F88482" w:rsidR="00822CBA" w:rsidRDefault="005A1878" w:rsidP="00716A1A">
      <w:pPr>
        <w:rPr>
          <w:rFonts w:eastAsia="宋体"/>
          <w:lang w:eastAsia="zh-CN"/>
        </w:rPr>
      </w:pPr>
      <w:r>
        <w:rPr>
          <w:rFonts w:eastAsia="宋体"/>
          <w:lang w:eastAsia="zh-CN"/>
        </w:rPr>
        <w:t>Some</w:t>
      </w:r>
      <w:r>
        <w:rPr>
          <w:rFonts w:eastAsia="宋体" w:hint="eastAsia"/>
          <w:lang w:eastAsia="zh-CN"/>
        </w:rPr>
        <w:t xml:space="preserve"> potential options had been identified to be further studied</w:t>
      </w:r>
      <w:r w:rsidR="00157271">
        <w:t xml:space="preserve"> as follows, we discuss the remaining issues.</w:t>
      </w:r>
    </w:p>
    <w:p w14:paraId="6F01B5EB" w14:textId="2FACE8D7" w:rsidR="00292BDB" w:rsidRPr="00292BDB" w:rsidRDefault="00292BDB" w:rsidP="0039085C">
      <w:pPr>
        <w:pStyle w:val="30"/>
        <w:rPr>
          <w:bCs/>
        </w:rPr>
      </w:pPr>
      <w:r>
        <w:rPr>
          <w:szCs w:val="20"/>
        </w:rPr>
        <w:t>Adaptation of PDCCH monitoring/search space on activated SCell</w:t>
      </w:r>
    </w:p>
    <w:p w14:paraId="5865FECF" w14:textId="2978A9A9" w:rsidR="00A5033D" w:rsidRPr="00292BDB" w:rsidRDefault="00363CEF" w:rsidP="00292BDB">
      <w:pPr>
        <w:pStyle w:val="4"/>
        <w:rPr>
          <w:bCs w:val="0"/>
          <w:sz w:val="21"/>
          <w:szCs w:val="21"/>
        </w:rPr>
      </w:pPr>
      <w:r w:rsidRPr="00292BDB">
        <w:rPr>
          <w:sz w:val="21"/>
          <w:szCs w:val="21"/>
        </w:rPr>
        <w:t>C</w:t>
      </w:r>
      <w:r w:rsidR="0056497B" w:rsidRPr="00292BDB">
        <w:rPr>
          <w:sz w:val="21"/>
          <w:szCs w:val="21"/>
        </w:rPr>
        <w:t>ross-carrier scheduling</w:t>
      </w:r>
      <w:r w:rsidR="005E3609" w:rsidRPr="00292BDB">
        <w:rPr>
          <w:sz w:val="21"/>
          <w:szCs w:val="21"/>
        </w:rPr>
        <w:t xml:space="preserve"> from PCell</w:t>
      </w:r>
    </w:p>
    <w:p w14:paraId="67FB9C80" w14:textId="23FF1C05" w:rsidR="00A220E8" w:rsidRPr="00B60A7F" w:rsidRDefault="00A220E8" w:rsidP="00A220E8">
      <w:r w:rsidRPr="00B60A7F">
        <w:t>When CA is configured, a UE may be scheduled over multiple serving cells simultaneously. Cross-carrier scheduling with the Carrier Indicator Field (CIF) allows the PDCCH of a serving cell to schedule resources on another serving cell but with the following restrictions:</w:t>
      </w:r>
    </w:p>
    <w:p w14:paraId="3AAFD5FC" w14:textId="77777777" w:rsidR="00A220E8" w:rsidRPr="00A220E8" w:rsidRDefault="00A220E8" w:rsidP="00A220E8">
      <w:pPr>
        <w:pStyle w:val="B1"/>
        <w:rPr>
          <w:sz w:val="22"/>
          <w:szCs w:val="22"/>
        </w:rPr>
      </w:pPr>
      <w:r w:rsidRPr="00B60A7F">
        <w:t>-</w:t>
      </w:r>
      <w:r w:rsidRPr="00B60A7F">
        <w:tab/>
      </w:r>
      <w:r w:rsidRPr="00A220E8">
        <w:rPr>
          <w:sz w:val="22"/>
          <w:szCs w:val="22"/>
        </w:rPr>
        <w:t>Cross-carrier scheduling does not apply to PCell i.e. PCell is always scheduled via its PDCCH;</w:t>
      </w:r>
    </w:p>
    <w:p w14:paraId="39CF4768" w14:textId="2A25046B" w:rsidR="00A220E8" w:rsidRPr="00A220E8" w:rsidRDefault="00A220E8" w:rsidP="00A220E8">
      <w:pPr>
        <w:pStyle w:val="B1"/>
        <w:rPr>
          <w:sz w:val="22"/>
          <w:szCs w:val="22"/>
        </w:rPr>
      </w:pPr>
      <w:r w:rsidRPr="00A220E8">
        <w:rPr>
          <w:sz w:val="22"/>
          <w:szCs w:val="22"/>
        </w:rPr>
        <w:t>-</w:t>
      </w:r>
      <w:r w:rsidRPr="00A220E8">
        <w:rPr>
          <w:sz w:val="22"/>
          <w:szCs w:val="22"/>
        </w:rPr>
        <w:tab/>
        <w:t>When the PDCCH of a SCell is configured</w:t>
      </w:r>
      <w:r w:rsidRPr="00A220E8">
        <w:rPr>
          <w:sz w:val="22"/>
          <w:szCs w:val="22"/>
          <w:lang w:eastAsia="zh-CN"/>
        </w:rPr>
        <w:t xml:space="preserve"> except for a LAA SCell</w:t>
      </w:r>
      <w:r w:rsidRPr="00A220E8">
        <w:rPr>
          <w:sz w:val="22"/>
          <w:szCs w:val="22"/>
        </w:rPr>
        <w:t xml:space="preserve">, cross-carrier scheduling </w:t>
      </w:r>
      <w:r w:rsidRPr="00A220E8">
        <w:rPr>
          <w:sz w:val="22"/>
          <w:szCs w:val="22"/>
          <w:lang w:eastAsia="zh-CN"/>
        </w:rPr>
        <w:t>for uplink</w:t>
      </w:r>
      <w:r w:rsidRPr="00A220E8">
        <w:rPr>
          <w:sz w:val="22"/>
          <w:szCs w:val="22"/>
        </w:rPr>
        <w:t xml:space="preserve"> transmission</w:t>
      </w:r>
      <w:r w:rsidRPr="00A220E8">
        <w:rPr>
          <w:sz w:val="22"/>
          <w:szCs w:val="22"/>
          <w:lang w:eastAsia="zh-CN"/>
        </w:rPr>
        <w:t xml:space="preserve"> and downlink</w:t>
      </w:r>
      <w:r w:rsidRPr="00A220E8">
        <w:rPr>
          <w:sz w:val="22"/>
          <w:szCs w:val="22"/>
        </w:rPr>
        <w:t xml:space="preserve"> transmission does not apply to this SCell i.e. it is always scheduled </w:t>
      </w:r>
      <w:r w:rsidRPr="00A220E8">
        <w:rPr>
          <w:sz w:val="22"/>
          <w:szCs w:val="22"/>
          <w:lang w:eastAsia="zh-CN"/>
        </w:rPr>
        <w:t>for uplink</w:t>
      </w:r>
      <w:r w:rsidRPr="00A220E8">
        <w:rPr>
          <w:sz w:val="22"/>
          <w:szCs w:val="22"/>
        </w:rPr>
        <w:t xml:space="preserve"> transmission</w:t>
      </w:r>
      <w:r w:rsidRPr="00A220E8">
        <w:rPr>
          <w:sz w:val="22"/>
          <w:szCs w:val="22"/>
          <w:lang w:eastAsia="zh-CN"/>
        </w:rPr>
        <w:t xml:space="preserve"> and downlink</w:t>
      </w:r>
      <w:r w:rsidRPr="00A220E8">
        <w:rPr>
          <w:sz w:val="22"/>
          <w:szCs w:val="22"/>
        </w:rPr>
        <w:t xml:space="preserve"> transmission via its PDCCH;</w:t>
      </w:r>
    </w:p>
    <w:p w14:paraId="5FF3268A" w14:textId="69274746" w:rsidR="00A220E8" w:rsidRPr="00A220E8" w:rsidRDefault="00A220E8" w:rsidP="00A220E8">
      <w:pPr>
        <w:pStyle w:val="B1"/>
        <w:rPr>
          <w:sz w:val="22"/>
          <w:szCs w:val="22"/>
        </w:rPr>
      </w:pPr>
      <w:r w:rsidRPr="00A220E8">
        <w:rPr>
          <w:sz w:val="22"/>
          <w:szCs w:val="22"/>
        </w:rPr>
        <w:t>-</w:t>
      </w:r>
      <w:r w:rsidRPr="00A220E8">
        <w:rPr>
          <w:sz w:val="22"/>
          <w:szCs w:val="22"/>
        </w:rPr>
        <w:tab/>
        <w:t xml:space="preserve">When the PDCCH of a SCell is not configured, cross-carrier scheduling </w:t>
      </w:r>
      <w:r w:rsidRPr="00A220E8">
        <w:rPr>
          <w:sz w:val="22"/>
          <w:szCs w:val="22"/>
          <w:lang w:eastAsia="zh-CN"/>
        </w:rPr>
        <w:t xml:space="preserve">for uplink </w:t>
      </w:r>
      <w:r w:rsidRPr="00A220E8">
        <w:rPr>
          <w:sz w:val="22"/>
          <w:szCs w:val="22"/>
        </w:rPr>
        <w:t xml:space="preserve">transmission </w:t>
      </w:r>
      <w:r w:rsidRPr="00A220E8">
        <w:rPr>
          <w:sz w:val="22"/>
          <w:szCs w:val="22"/>
          <w:lang w:eastAsia="zh-CN"/>
        </w:rPr>
        <w:t>and downlink</w:t>
      </w:r>
      <w:r w:rsidRPr="00A220E8">
        <w:rPr>
          <w:sz w:val="22"/>
          <w:szCs w:val="22"/>
        </w:rPr>
        <w:t xml:space="preserve"> transmission applies and this SCell is always scheduled </w:t>
      </w:r>
      <w:r w:rsidRPr="00A220E8">
        <w:rPr>
          <w:sz w:val="22"/>
          <w:szCs w:val="22"/>
          <w:lang w:eastAsia="zh-CN"/>
        </w:rPr>
        <w:t xml:space="preserve">for uplink </w:t>
      </w:r>
      <w:r w:rsidRPr="00A220E8">
        <w:rPr>
          <w:sz w:val="22"/>
          <w:szCs w:val="22"/>
        </w:rPr>
        <w:t xml:space="preserve">transmission </w:t>
      </w:r>
      <w:r w:rsidRPr="00A220E8">
        <w:rPr>
          <w:sz w:val="22"/>
          <w:szCs w:val="22"/>
          <w:lang w:eastAsia="zh-CN"/>
        </w:rPr>
        <w:t xml:space="preserve">and downlink </w:t>
      </w:r>
      <w:r w:rsidRPr="00A220E8">
        <w:rPr>
          <w:sz w:val="22"/>
          <w:szCs w:val="22"/>
        </w:rPr>
        <w:t>transmission via the PDCCH of one other serving cell.</w:t>
      </w:r>
    </w:p>
    <w:p w14:paraId="2CC3DD47" w14:textId="305D26ED" w:rsidR="00A220E8" w:rsidRDefault="00AC48FC" w:rsidP="00D02F58">
      <w:pPr>
        <w:jc w:val="center"/>
      </w:pPr>
      <w:r>
        <w:object w:dxaOrig="5699" w:dyaOrig="2339" w14:anchorId="6617BC85">
          <v:shape id="_x0000_i1027" type="#_x0000_t75" style="width:285pt;height:117pt" o:ole="" o:allowoverlap="f">
            <v:imagedata r:id="rId13" o:title=""/>
          </v:shape>
          <o:OLEObject Type="Embed" ProgID="Visio.Drawing.11" ShapeID="_x0000_i1027" DrawAspect="Content" ObjectID="_1608792932" r:id="rId14"/>
        </w:object>
      </w:r>
    </w:p>
    <w:p w14:paraId="589FCD83" w14:textId="5AFD17A9" w:rsidR="00D02F58" w:rsidRDefault="00D02F58" w:rsidP="00D02F58">
      <w:pPr>
        <w:jc w:val="center"/>
      </w:pPr>
      <w:r>
        <w:t>Figure</w:t>
      </w:r>
      <w:r w:rsidR="00037E20">
        <w:t>2</w:t>
      </w:r>
      <w:r>
        <w:t xml:space="preserve"> </w:t>
      </w:r>
      <w:r w:rsidRPr="0056497B">
        <w:t>cross-carrier scheduling</w:t>
      </w:r>
      <w:r w:rsidR="007E2B3C">
        <w:t xml:space="preserve"> SCell in PCell</w:t>
      </w:r>
      <w:r w:rsidR="00AC48FC">
        <w:t xml:space="preserve"> </w:t>
      </w:r>
    </w:p>
    <w:p w14:paraId="5C930964" w14:textId="0E88515A" w:rsidR="00A164F2" w:rsidRDefault="00A164F2" w:rsidP="00A164F2">
      <w:r>
        <w:t xml:space="preserve">If all SCells are </w:t>
      </w:r>
      <w:r w:rsidR="00E40ABE">
        <w:t xml:space="preserve">configured to be </w:t>
      </w:r>
      <w:r>
        <w:t xml:space="preserve">scheduled by PCell, </w:t>
      </w:r>
      <w:r w:rsidR="00E32E09">
        <w:t>w</w:t>
      </w:r>
      <w:r w:rsidR="001A5EA7">
        <w:t xml:space="preserve">hen </w:t>
      </w:r>
      <w:r w:rsidR="002F5594">
        <w:rPr>
          <w:rFonts w:eastAsia="宋体" w:hint="eastAsia"/>
          <w:lang w:eastAsia="zh-CN"/>
        </w:rPr>
        <w:t>a</w:t>
      </w:r>
      <w:r w:rsidR="002F5594">
        <w:rPr>
          <w:rFonts w:eastAsia="宋体"/>
          <w:lang w:eastAsia="zh-CN"/>
        </w:rPr>
        <w:t>n</w:t>
      </w:r>
      <w:r w:rsidR="002F5594">
        <w:rPr>
          <w:rFonts w:eastAsia="宋体" w:hint="eastAsia"/>
          <w:lang w:eastAsia="zh-CN"/>
        </w:rPr>
        <w:t xml:space="preserve"> amou</w:t>
      </w:r>
      <w:r w:rsidR="002F5594">
        <w:rPr>
          <w:rFonts w:eastAsia="宋体"/>
          <w:lang w:eastAsia="zh-CN"/>
        </w:rPr>
        <w:t>n</w:t>
      </w:r>
      <w:r w:rsidR="002F5594">
        <w:rPr>
          <w:rFonts w:eastAsia="宋体" w:hint="eastAsia"/>
          <w:lang w:eastAsia="zh-CN"/>
        </w:rPr>
        <w:t xml:space="preserve">t of </w:t>
      </w:r>
      <w:r w:rsidR="00E40ABE" w:rsidRPr="003B4122">
        <w:rPr>
          <w:rFonts w:eastAsia="宋体" w:hint="eastAsia"/>
          <w:lang w:eastAsia="zh-CN"/>
        </w:rPr>
        <w:t>data packet</w:t>
      </w:r>
      <w:r w:rsidR="002F5594">
        <w:rPr>
          <w:rFonts w:eastAsia="宋体"/>
          <w:lang w:eastAsia="zh-CN"/>
        </w:rPr>
        <w:t>s</w:t>
      </w:r>
      <w:r w:rsidR="00E40ABE" w:rsidRPr="003B4122">
        <w:rPr>
          <w:rFonts w:eastAsia="宋体" w:hint="eastAsia"/>
          <w:lang w:eastAsia="zh-CN"/>
        </w:rPr>
        <w:t xml:space="preserve"> arrive</w:t>
      </w:r>
      <w:r w:rsidR="00E32E09">
        <w:t xml:space="preserve">, </w:t>
      </w:r>
      <w:r w:rsidR="00E32E09" w:rsidRPr="00B51317">
        <w:t xml:space="preserve">network can send scheduling DCI </w:t>
      </w:r>
      <w:r w:rsidR="00E32E09">
        <w:t xml:space="preserve">in PCell </w:t>
      </w:r>
      <w:r w:rsidR="00E32E09" w:rsidRPr="00B51317">
        <w:t xml:space="preserve">to </w:t>
      </w:r>
      <w:r w:rsidR="00E32E09" w:rsidRPr="00B60A7F">
        <w:t xml:space="preserve">schedule resources on </w:t>
      </w:r>
      <w:r w:rsidR="00E32E09">
        <w:t>SCells</w:t>
      </w:r>
      <w:r w:rsidR="001674AC">
        <w:t xml:space="preserve"> and </w:t>
      </w:r>
      <w:r w:rsidR="00234B1C">
        <w:t>no PDCCH monitoring is needed on</w:t>
      </w:r>
      <w:r w:rsidR="00E32E09">
        <w:t xml:space="preserve"> SCells. </w:t>
      </w:r>
    </w:p>
    <w:p w14:paraId="451C0D3A" w14:textId="3C7E3EDF" w:rsidR="004C2538" w:rsidRPr="00A91B01" w:rsidRDefault="00E32E09" w:rsidP="00A91B01">
      <w:pPr>
        <w:rPr>
          <w:lang w:val="en-GB" w:eastAsia="zh-CN"/>
        </w:rPr>
      </w:pPr>
      <w:r>
        <w:t xml:space="preserve">The Pros and Cons </w:t>
      </w:r>
      <w:r w:rsidR="0002368E">
        <w:t xml:space="preserve">for </w:t>
      </w:r>
      <w:r w:rsidR="0002368E" w:rsidRPr="0002368E">
        <w:t xml:space="preserve">cross-carrier scheduling from PCell </w:t>
      </w:r>
      <w:r>
        <w:t>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1"/>
        <w:gridCol w:w="4656"/>
      </w:tblGrid>
      <w:tr w:rsidR="004C1DF6" w:rsidRPr="002E7C09" w14:paraId="22D90B48" w14:textId="77777777" w:rsidTr="008572FC">
        <w:tc>
          <w:tcPr>
            <w:tcW w:w="9781" w:type="dxa"/>
            <w:gridSpan w:val="2"/>
            <w:shd w:val="clear" w:color="auto" w:fill="auto"/>
          </w:tcPr>
          <w:p w14:paraId="62CB0DB0" w14:textId="4151ABA8" w:rsidR="004C1DF6" w:rsidRPr="002E7C09" w:rsidRDefault="00245100" w:rsidP="008572FC">
            <w:pPr>
              <w:jc w:val="center"/>
              <w:rPr>
                <w:b/>
              </w:rPr>
            </w:pPr>
            <w:r w:rsidRPr="004C1DF6">
              <w:rPr>
                <w:b/>
              </w:rPr>
              <w:t>C</w:t>
            </w:r>
            <w:r w:rsidR="004C1DF6" w:rsidRPr="004C1DF6">
              <w:rPr>
                <w:b/>
              </w:rPr>
              <w:t>ross-carrier scheduling from PCell</w:t>
            </w:r>
          </w:p>
        </w:tc>
      </w:tr>
      <w:tr w:rsidR="00F67907" w:rsidRPr="002E7C09" w14:paraId="2694E3CB" w14:textId="77777777" w:rsidTr="008572FC">
        <w:tc>
          <w:tcPr>
            <w:tcW w:w="4890" w:type="dxa"/>
            <w:shd w:val="clear" w:color="auto" w:fill="auto"/>
          </w:tcPr>
          <w:p w14:paraId="7B9283AC" w14:textId="77777777" w:rsidR="004C1DF6" w:rsidRPr="002E7C09" w:rsidRDefault="004C1DF6" w:rsidP="008572FC">
            <w:pPr>
              <w:jc w:val="center"/>
              <w:rPr>
                <w:b/>
              </w:rPr>
            </w:pPr>
            <w:r w:rsidRPr="002E7C09">
              <w:rPr>
                <w:b/>
              </w:rPr>
              <w:t>Pros</w:t>
            </w:r>
          </w:p>
        </w:tc>
        <w:tc>
          <w:tcPr>
            <w:tcW w:w="4891" w:type="dxa"/>
            <w:shd w:val="clear" w:color="auto" w:fill="auto"/>
          </w:tcPr>
          <w:p w14:paraId="3ED2585E" w14:textId="77777777" w:rsidR="004C1DF6" w:rsidRPr="002E7C09" w:rsidRDefault="004C1DF6" w:rsidP="008572FC">
            <w:pPr>
              <w:jc w:val="center"/>
              <w:rPr>
                <w:b/>
              </w:rPr>
            </w:pPr>
            <w:r w:rsidRPr="002E7C09">
              <w:rPr>
                <w:b/>
              </w:rPr>
              <w:t>Cons</w:t>
            </w:r>
          </w:p>
        </w:tc>
      </w:tr>
      <w:tr w:rsidR="00F67907" w:rsidRPr="002E7C09" w14:paraId="042BE378" w14:textId="77777777" w:rsidTr="008572FC">
        <w:tc>
          <w:tcPr>
            <w:tcW w:w="4890" w:type="dxa"/>
            <w:shd w:val="clear" w:color="auto" w:fill="auto"/>
          </w:tcPr>
          <w:p w14:paraId="7AC3B6E0" w14:textId="77777777" w:rsidR="004C1DF6" w:rsidRDefault="004C1DF6" w:rsidP="00D01070">
            <w:r w:rsidRPr="008C35D1">
              <w:lastRenderedPageBreak/>
              <w:t xml:space="preserve">+ </w:t>
            </w:r>
            <w:r w:rsidR="008C35D1">
              <w:t>It</w:t>
            </w:r>
            <w:r w:rsidR="008C35D1" w:rsidRPr="008C35D1">
              <w:t xml:space="preserve"> can avoid UE power consumption on PDCCH monitoring </w:t>
            </w:r>
            <w:r w:rsidR="00D01070">
              <w:t>on</w:t>
            </w:r>
            <w:r w:rsidR="008C35D1" w:rsidRPr="008C35D1">
              <w:t xml:space="preserve"> SCell</w:t>
            </w:r>
            <w:r w:rsidR="00D75C25">
              <w:t>s</w:t>
            </w:r>
          </w:p>
          <w:p w14:paraId="776051A3" w14:textId="5C0F306F" w:rsidR="00F84A84" w:rsidRPr="0028380D" w:rsidRDefault="00F84A84" w:rsidP="00D01070">
            <w:r>
              <w:t>+ No impact on existing spec</w:t>
            </w:r>
          </w:p>
        </w:tc>
        <w:tc>
          <w:tcPr>
            <w:tcW w:w="4891" w:type="dxa"/>
            <w:shd w:val="clear" w:color="auto" w:fill="auto"/>
          </w:tcPr>
          <w:p w14:paraId="4B10A8FA" w14:textId="20A4328F" w:rsidR="00F67907" w:rsidRDefault="004C1DF6" w:rsidP="008572FC">
            <w:r>
              <w:t xml:space="preserve">- </w:t>
            </w:r>
            <w:r w:rsidR="007179B4" w:rsidRPr="007179B4">
              <w:t>This approach is restricted to r</w:t>
            </w:r>
            <w:r w:rsidR="00272366">
              <w:t>equire only cross-</w:t>
            </w:r>
            <w:r w:rsidR="00F67907">
              <w:t>carrier scheduling</w:t>
            </w:r>
            <w:r w:rsidR="00272366">
              <w:t xml:space="preserve"> is configured for SCell</w:t>
            </w:r>
            <w:r w:rsidR="00D75C25">
              <w:t>s</w:t>
            </w:r>
            <w:r w:rsidR="00272366">
              <w:t>, which is not flexible.</w:t>
            </w:r>
          </w:p>
          <w:p w14:paraId="4C2D6296" w14:textId="55C5CF07" w:rsidR="004C1DF6" w:rsidRPr="002E7C09" w:rsidRDefault="00F67907" w:rsidP="00D01070">
            <w:r>
              <w:t xml:space="preserve">- </w:t>
            </w:r>
            <w:r w:rsidR="00D449E7">
              <w:t>I</w:t>
            </w:r>
            <w:r w:rsidR="007179B4" w:rsidRPr="007179B4">
              <w:t>ncrease the PCell overload for SCell</w:t>
            </w:r>
            <w:r w:rsidR="00D75C25">
              <w:t>s</w:t>
            </w:r>
            <w:r w:rsidR="007179B4" w:rsidRPr="007179B4">
              <w:t xml:space="preserve"> scheduling</w:t>
            </w:r>
            <w:r w:rsidR="004B0245">
              <w:t xml:space="preserve"> due to no PDCCH</w:t>
            </w:r>
            <w:r w:rsidR="00B84A97">
              <w:t xml:space="preserve"> configuration</w:t>
            </w:r>
            <w:r w:rsidR="004B0245">
              <w:t xml:space="preserve"> </w:t>
            </w:r>
            <w:r w:rsidR="00D01070">
              <w:t>on</w:t>
            </w:r>
            <w:r>
              <w:t xml:space="preserve"> SCell</w:t>
            </w:r>
            <w:r w:rsidR="00D75C25">
              <w:t>s</w:t>
            </w:r>
          </w:p>
        </w:tc>
      </w:tr>
    </w:tbl>
    <w:p w14:paraId="2C9967A1" w14:textId="77777777" w:rsidR="00CA4ECE" w:rsidRDefault="00CA4ECE" w:rsidP="00A5033D">
      <w:pPr>
        <w:rPr>
          <w:b/>
          <w:lang w:eastAsia="zh-CN"/>
        </w:rPr>
      </w:pPr>
    </w:p>
    <w:p w14:paraId="7796A776" w14:textId="7DE4CC95" w:rsidR="003C1F75" w:rsidRPr="006C7441" w:rsidRDefault="008D601E" w:rsidP="003C1F75">
      <w:pPr>
        <w:rPr>
          <w:b/>
          <w:i/>
          <w:lang w:eastAsia="zh-CN"/>
        </w:rPr>
      </w:pPr>
      <w:r w:rsidRPr="006C7441">
        <w:rPr>
          <w:b/>
          <w:i/>
          <w:lang w:eastAsia="zh-CN"/>
        </w:rPr>
        <w:t>O</w:t>
      </w:r>
      <w:r w:rsidRPr="006C7441">
        <w:rPr>
          <w:rFonts w:hint="eastAsia"/>
          <w:b/>
          <w:i/>
          <w:lang w:eastAsia="zh-CN"/>
        </w:rPr>
        <w:t>bservation</w:t>
      </w:r>
      <w:r w:rsidR="002C168B" w:rsidRPr="006C7441">
        <w:rPr>
          <w:b/>
          <w:i/>
          <w:lang w:eastAsia="zh-CN"/>
        </w:rPr>
        <w:t>1</w:t>
      </w:r>
      <w:r w:rsidRPr="006C7441">
        <w:rPr>
          <w:rFonts w:hint="eastAsia"/>
          <w:b/>
          <w:i/>
          <w:lang w:eastAsia="zh-CN"/>
        </w:rPr>
        <w:t>:</w:t>
      </w:r>
      <w:r w:rsidRPr="006C7441">
        <w:rPr>
          <w:b/>
          <w:i/>
        </w:rPr>
        <w:t xml:space="preserve"> </w:t>
      </w:r>
      <w:r w:rsidR="003645BC" w:rsidRPr="006C7441">
        <w:rPr>
          <w:b/>
          <w:i/>
        </w:rPr>
        <w:t>C</w:t>
      </w:r>
      <w:r w:rsidRPr="006C7441">
        <w:rPr>
          <w:b/>
          <w:i/>
        </w:rPr>
        <w:t>ross-carrier scheduling from PCell can avoid UE power consumption on PDCCH monitoring</w:t>
      </w:r>
      <w:r w:rsidR="00D01070" w:rsidRPr="006C7441">
        <w:rPr>
          <w:b/>
          <w:i/>
        </w:rPr>
        <w:t xml:space="preserve"> on</w:t>
      </w:r>
      <w:r w:rsidRPr="006C7441">
        <w:rPr>
          <w:b/>
          <w:i/>
        </w:rPr>
        <w:t xml:space="preserve"> SCell</w:t>
      </w:r>
      <w:r w:rsidR="00FA7B37" w:rsidRPr="006C7441">
        <w:rPr>
          <w:b/>
          <w:i/>
        </w:rPr>
        <w:t>s</w:t>
      </w:r>
      <w:r w:rsidR="003645BC" w:rsidRPr="006C7441">
        <w:rPr>
          <w:b/>
          <w:i/>
        </w:rPr>
        <w:t xml:space="preserve"> without impact on existing spec, </w:t>
      </w:r>
      <w:r w:rsidR="00FA7B37" w:rsidRPr="006C7441">
        <w:rPr>
          <w:b/>
          <w:i/>
        </w:rPr>
        <w:t>but</w:t>
      </w:r>
      <w:r w:rsidR="003645BC" w:rsidRPr="006C7441">
        <w:rPr>
          <w:b/>
          <w:i/>
        </w:rPr>
        <w:t xml:space="preserve"> </w:t>
      </w:r>
      <w:r w:rsidR="007E55DA" w:rsidRPr="006C7441">
        <w:rPr>
          <w:b/>
          <w:i/>
        </w:rPr>
        <w:t>the flexibility of CA configuration is reduced and the PCell overload is increased.-</w:t>
      </w:r>
    </w:p>
    <w:p w14:paraId="26AF5D66" w14:textId="47CDD639" w:rsidR="000935E4" w:rsidRPr="00292BDB" w:rsidRDefault="00E71784" w:rsidP="00292BDB">
      <w:pPr>
        <w:pStyle w:val="4"/>
        <w:rPr>
          <w:sz w:val="21"/>
          <w:szCs w:val="21"/>
        </w:rPr>
      </w:pPr>
      <w:r w:rsidRPr="00E71784">
        <w:rPr>
          <w:sz w:val="21"/>
          <w:szCs w:val="21"/>
        </w:rPr>
        <w:t>Explicit</w:t>
      </w:r>
      <w:r w:rsidR="002A6695" w:rsidRPr="00292BDB">
        <w:rPr>
          <w:sz w:val="21"/>
          <w:szCs w:val="21"/>
        </w:rPr>
        <w:t xml:space="preserve"> </w:t>
      </w:r>
      <w:r w:rsidR="000F2A86" w:rsidRPr="00292BDB">
        <w:rPr>
          <w:sz w:val="21"/>
          <w:szCs w:val="21"/>
        </w:rPr>
        <w:t>indicator from PCell on PDCCH monitoring on SCells</w:t>
      </w:r>
    </w:p>
    <w:p w14:paraId="365640E8" w14:textId="2D2E58A0" w:rsidR="00DB1518" w:rsidRDefault="008B7DA6" w:rsidP="00DB1518">
      <w:r>
        <w:t xml:space="preserve">One solution is that </w:t>
      </w:r>
      <w:r w:rsidR="0015615C">
        <w:t xml:space="preserve">UE can monitor </w:t>
      </w:r>
      <w:r w:rsidR="00425200">
        <w:t xml:space="preserve">PDCCH </w:t>
      </w:r>
      <w:r w:rsidR="00DB1518" w:rsidRPr="00DB1518">
        <w:t xml:space="preserve">only </w:t>
      </w:r>
      <w:r w:rsidR="00826BC6">
        <w:t>on</w:t>
      </w:r>
      <w:r w:rsidR="00DB1518" w:rsidRPr="00DB1518">
        <w:t xml:space="preserve"> PCell </w:t>
      </w:r>
      <w:r w:rsidR="0015615C">
        <w:t>at</w:t>
      </w:r>
      <w:r w:rsidR="00DB1518" w:rsidRPr="00DB1518">
        <w:t xml:space="preserve"> the beginning of each C-DRX cycle even if there are activated SCells. When a </w:t>
      </w:r>
      <w:r w:rsidR="0015615C">
        <w:t xml:space="preserve">scheduling </w:t>
      </w:r>
      <w:r w:rsidR="00DB1518" w:rsidRPr="00DB1518">
        <w:t>DCI is detected,</w:t>
      </w:r>
      <w:r w:rsidR="0015615C">
        <w:t xml:space="preserve"> that means</w:t>
      </w:r>
      <w:r w:rsidR="00DB1518" w:rsidRPr="00DB1518">
        <w:t xml:space="preserve"> the traffic arrive</w:t>
      </w:r>
      <w:r w:rsidR="00826BC6">
        <w:t>s</w:t>
      </w:r>
      <w:r w:rsidR="00DB1518" w:rsidRPr="00DB1518">
        <w:t xml:space="preserve"> in</w:t>
      </w:r>
      <w:r w:rsidR="0015615C">
        <w:t xml:space="preserve"> the corresponding C-DRX cycle, </w:t>
      </w:r>
      <w:r w:rsidR="00DB1518" w:rsidRPr="00DB1518">
        <w:t xml:space="preserve">the UE can monitor PDCCH for PCell and SCells for </w:t>
      </w:r>
      <w:r w:rsidR="006D027D">
        <w:t xml:space="preserve">high data rate or </w:t>
      </w:r>
      <w:r w:rsidR="00DB1518" w:rsidRPr="00DB1518">
        <w:t>throughput.</w:t>
      </w:r>
    </w:p>
    <w:p w14:paraId="6CB00976" w14:textId="24FB61D8" w:rsidR="000F2A86" w:rsidRDefault="00705952" w:rsidP="000F2A86">
      <w:pPr>
        <w:spacing w:before="120" w:line="276" w:lineRule="auto"/>
      </w:pPr>
      <w:r>
        <w:t>Because UE</w:t>
      </w:r>
      <w:r w:rsidRPr="00705952">
        <w:t xml:space="preserve"> </w:t>
      </w:r>
      <w:r>
        <w:t>starts to</w:t>
      </w:r>
      <w:r w:rsidRPr="00705952">
        <w:t xml:space="preserve"> monitor PDCCH </w:t>
      </w:r>
      <w:r w:rsidR="00BC5CD9">
        <w:t>on</w:t>
      </w:r>
      <w:r w:rsidRPr="00705952">
        <w:t xml:space="preserve"> SCell only when </w:t>
      </w:r>
      <w:r w:rsidR="0078782D">
        <w:rPr>
          <w:rFonts w:hint="eastAsia"/>
          <w:lang w:eastAsia="zh-CN"/>
        </w:rPr>
        <w:t>the data is sc</w:t>
      </w:r>
      <w:r w:rsidR="0078782D">
        <w:rPr>
          <w:lang w:eastAsia="zh-CN"/>
        </w:rPr>
        <w:t>heduled</w:t>
      </w:r>
      <w:r w:rsidRPr="00705952">
        <w:t xml:space="preserve"> </w:t>
      </w:r>
      <w:r w:rsidR="00BC5CD9">
        <w:t>on</w:t>
      </w:r>
      <w:r w:rsidRPr="00705952">
        <w:t xml:space="preserve"> PCell</w:t>
      </w:r>
      <w:r>
        <w:t xml:space="preserve">, it </w:t>
      </w:r>
      <w:r w:rsidRPr="00705952">
        <w:t xml:space="preserve">can reduce some </w:t>
      </w:r>
      <w:r w:rsidR="006D1172">
        <w:t xml:space="preserve">unnecessary </w:t>
      </w:r>
      <w:r w:rsidRPr="00705952">
        <w:t>UE pow</w:t>
      </w:r>
      <w:r>
        <w:t>er consumption on PDCCH</w:t>
      </w:r>
      <w:r w:rsidR="008B7DA6">
        <w:t xml:space="preserve"> </w:t>
      </w:r>
      <w:r w:rsidR="00425200">
        <w:t>monitoring</w:t>
      </w:r>
      <w:r w:rsidR="00404C39">
        <w:t>on</w:t>
      </w:r>
      <w:r w:rsidRPr="00705952">
        <w:t xml:space="preserve"> SCell</w:t>
      </w:r>
      <w:r w:rsidR="006D1172">
        <w:t xml:space="preserve">. However, </w:t>
      </w:r>
      <w:r w:rsidR="003708AD">
        <w:t xml:space="preserve">if </w:t>
      </w:r>
      <w:r w:rsidR="003708AD" w:rsidRPr="003B4122">
        <w:rPr>
          <w:rFonts w:eastAsia="宋体"/>
          <w:lang w:eastAsia="zh-CN"/>
        </w:rPr>
        <w:t>the</w:t>
      </w:r>
      <w:r w:rsidR="003708AD" w:rsidRPr="003B4122">
        <w:rPr>
          <w:rFonts w:eastAsia="宋体" w:hint="eastAsia"/>
          <w:lang w:eastAsia="zh-CN"/>
        </w:rPr>
        <w:t xml:space="preserve"> </w:t>
      </w:r>
      <w:r w:rsidR="003708AD">
        <w:rPr>
          <w:rFonts w:eastAsia="宋体"/>
          <w:lang w:eastAsia="zh-CN"/>
        </w:rPr>
        <w:t xml:space="preserve">traffic </w:t>
      </w:r>
      <w:r w:rsidR="003708AD" w:rsidRPr="003B4122">
        <w:rPr>
          <w:rFonts w:eastAsia="宋体" w:hint="eastAsia"/>
          <w:lang w:eastAsia="zh-CN"/>
        </w:rPr>
        <w:t xml:space="preserve">load is low for the UE, </w:t>
      </w:r>
      <w:r w:rsidR="00305B47">
        <w:t xml:space="preserve">it is possible that </w:t>
      </w:r>
      <w:r w:rsidR="00673F24">
        <w:t xml:space="preserve">only PCell is </w:t>
      </w:r>
      <w:r w:rsidR="003708AD">
        <w:t>scheduled</w:t>
      </w:r>
      <w:r w:rsidR="00673F24">
        <w:t xml:space="preserve"> to server </w:t>
      </w:r>
      <w:r w:rsidR="003708AD">
        <w:t xml:space="preserve">the </w:t>
      </w:r>
      <w:r w:rsidR="00673F24">
        <w:t>UE</w:t>
      </w:r>
      <w:r w:rsidR="005511ED">
        <w:t xml:space="preserve">, </w:t>
      </w:r>
      <w:r w:rsidR="009A180A">
        <w:t>i</w:t>
      </w:r>
      <w:r w:rsidR="009A180A" w:rsidRPr="00DB1518">
        <w:t>n this case</w:t>
      </w:r>
      <w:r w:rsidR="005511ED">
        <w:t xml:space="preserve">, </w:t>
      </w:r>
      <w:r w:rsidR="007C503C">
        <w:t>PDCCH monitoring</w:t>
      </w:r>
      <w:r w:rsidR="00305B47">
        <w:t xml:space="preserve"> on the un-used SCells </w:t>
      </w:r>
      <w:r w:rsidR="00D20315">
        <w:t xml:space="preserve">still </w:t>
      </w:r>
      <w:r w:rsidR="00305B47">
        <w:t>brings significant UE power consumption.</w:t>
      </w:r>
      <w:r w:rsidR="000F2A86">
        <w:t xml:space="preserve"> </w:t>
      </w:r>
    </w:p>
    <w:p w14:paraId="45098EF9" w14:textId="0FFCAC3B" w:rsidR="00305B47" w:rsidRDefault="000F2A86" w:rsidP="00305B47">
      <w:pPr>
        <w:spacing w:before="120" w:line="276" w:lineRule="auto"/>
      </w:pPr>
      <w:r>
        <w:t>Moreover, according to the agreements, power saving signal can be used to trigger PDCCH monitoring, it is applicable in SCell case as well.</w:t>
      </w:r>
      <w:r>
        <w:rPr>
          <w:rFonts w:hint="eastAsia"/>
        </w:rPr>
        <w:t xml:space="preserve"> </w:t>
      </w:r>
      <w:r w:rsidRPr="00BC5CD9">
        <w:t xml:space="preserve">The UE can determine whether to perform PDCCH monitoring on the SCell by the </w:t>
      </w:r>
      <w:r w:rsidR="00425200">
        <w:t xml:space="preserve">indication of </w:t>
      </w:r>
      <w:r>
        <w:t>power saving signal</w:t>
      </w:r>
      <w:r w:rsidRPr="00BC5CD9">
        <w:t xml:space="preserve">. The </w:t>
      </w:r>
      <w:r>
        <w:t>power saving signal</w:t>
      </w:r>
      <w:r w:rsidRPr="00BC5CD9">
        <w:t xml:space="preserve"> of </w:t>
      </w:r>
      <w:r w:rsidR="0015123A">
        <w:t xml:space="preserve">the </w:t>
      </w:r>
      <w:r w:rsidRPr="00BC5CD9">
        <w:t xml:space="preserve">SCell can be </w:t>
      </w:r>
      <w:r>
        <w:t xml:space="preserve">configured on </w:t>
      </w:r>
      <w:r w:rsidRPr="00BC5CD9">
        <w:t xml:space="preserve">PCell or </w:t>
      </w:r>
      <w:r>
        <w:t>on</w:t>
      </w:r>
      <w:r w:rsidRPr="00BC5CD9">
        <w:t xml:space="preserve"> the corresponding SCell</w:t>
      </w:r>
      <w:r w:rsidR="0015123A">
        <w:t>,</w:t>
      </w:r>
      <w:r w:rsidR="00D7347B">
        <w:t xml:space="preserve"> </w:t>
      </w:r>
      <w:r w:rsidR="0015123A">
        <w:t>w</w:t>
      </w:r>
      <w:r w:rsidR="00D7347B">
        <w:t>hich can avoid unnecessary PDCCH monitoring on SCells</w:t>
      </w:r>
      <w:r w:rsidR="001674AC">
        <w:rPr>
          <w:rFonts w:hint="eastAsia"/>
          <w:lang w:eastAsia="zh-CN"/>
        </w:rPr>
        <w:t>.</w:t>
      </w:r>
      <w:r w:rsidR="007B29C2">
        <w:t xml:space="preserve"> </w:t>
      </w:r>
      <w:r w:rsidR="001674AC">
        <w:t>However</w:t>
      </w:r>
      <w:r w:rsidR="0015123A">
        <w:t xml:space="preserve">, </w:t>
      </w:r>
      <w:r w:rsidR="007B29C2">
        <w:t xml:space="preserve">it is a tradeoff between </w:t>
      </w:r>
      <w:r w:rsidR="006D0238">
        <w:t>resources</w:t>
      </w:r>
      <w:r w:rsidR="002D4E8A">
        <w:t xml:space="preserve"> overhead for power saving signal</w:t>
      </w:r>
      <w:r w:rsidR="007B29C2">
        <w:t xml:space="preserve"> and UE power consumption.</w:t>
      </w:r>
    </w:p>
    <w:p w14:paraId="6E314E79" w14:textId="24D76EB6" w:rsidR="006D027D" w:rsidRDefault="006D027D" w:rsidP="006D027D">
      <w:r>
        <w:t xml:space="preserve">To </w:t>
      </w:r>
      <w:r w:rsidR="00404C39">
        <w:t>further reduce unnecessary power consumption on PDCCH monitoring on SCells</w:t>
      </w:r>
      <w:r>
        <w:t xml:space="preserve">, </w:t>
      </w:r>
      <w:r w:rsidR="00D20315">
        <w:t>a</w:t>
      </w:r>
      <w:r>
        <w:t xml:space="preserve"> new DCI-based indicator monitoring mechanism can be considered</w:t>
      </w:r>
      <w:r w:rsidR="00721323">
        <w:t xml:space="preserve">. The </w:t>
      </w:r>
      <w:r w:rsidR="00CE71FC">
        <w:t xml:space="preserve">scheduling </w:t>
      </w:r>
      <w:r>
        <w:t xml:space="preserve">DCI transmitted </w:t>
      </w:r>
      <w:r w:rsidR="00D20315">
        <w:t>on</w:t>
      </w:r>
      <w:r>
        <w:t xml:space="preserve"> PCell can </w:t>
      </w:r>
      <w:r w:rsidR="00CE71FC">
        <w:t>e</w:t>
      </w:r>
      <w:r w:rsidR="00CE71FC" w:rsidRPr="00E71784">
        <w:rPr>
          <w:sz w:val="21"/>
          <w:szCs w:val="21"/>
        </w:rPr>
        <w:t>xplicit</w:t>
      </w:r>
      <w:r w:rsidR="00CE71FC">
        <w:rPr>
          <w:sz w:val="21"/>
          <w:szCs w:val="21"/>
        </w:rPr>
        <w:t>ly</w:t>
      </w:r>
      <w:r w:rsidR="00CE71FC" w:rsidRPr="00292BDB">
        <w:rPr>
          <w:bCs/>
          <w:sz w:val="21"/>
          <w:szCs w:val="21"/>
        </w:rPr>
        <w:t xml:space="preserve"> </w:t>
      </w:r>
      <w:r>
        <w:t xml:space="preserve">indicate whether </w:t>
      </w:r>
      <w:r w:rsidR="00EA7D74">
        <w:t xml:space="preserve">or not </w:t>
      </w:r>
      <w:r w:rsidR="00CE71FC">
        <w:t xml:space="preserve">the </w:t>
      </w:r>
      <w:r>
        <w:t>UE should monitor PDCCH</w:t>
      </w:r>
      <w:r w:rsidR="00CE71FC">
        <w:t xml:space="preserve"> on</w:t>
      </w:r>
      <w:r>
        <w:t xml:space="preserve"> </w:t>
      </w:r>
      <w:r w:rsidR="00C01E09">
        <w:t xml:space="preserve">the </w:t>
      </w:r>
      <w:r w:rsidR="00C01E09" w:rsidRPr="00C01E09">
        <w:t xml:space="preserve">corresponding </w:t>
      </w:r>
      <w:r w:rsidR="00C01E09">
        <w:t>activated</w:t>
      </w:r>
      <w:r>
        <w:t xml:space="preserve"> SCell</w:t>
      </w:r>
      <w:r w:rsidR="00C01E09">
        <w:t xml:space="preserve"> </w:t>
      </w:r>
      <w:r w:rsidR="00EA7D74">
        <w:t>with</w:t>
      </w:r>
      <w:r w:rsidR="00C01E09">
        <w:t xml:space="preserve"> PDCCH configuration</w:t>
      </w:r>
      <w:r>
        <w:t xml:space="preserve">. </w:t>
      </w:r>
      <w:r>
        <w:rPr>
          <w:lang w:eastAsia="zh-CN"/>
        </w:rPr>
        <w:t xml:space="preserve">UE </w:t>
      </w:r>
      <w:r w:rsidR="00EA7D74">
        <w:rPr>
          <w:lang w:eastAsia="zh-CN"/>
        </w:rPr>
        <w:t>behavior</w:t>
      </w:r>
      <w:r w:rsidR="00EA7D74">
        <w:t xml:space="preserve"> </w:t>
      </w:r>
      <w:r w:rsidR="002E004C">
        <w:t>on a</w:t>
      </w:r>
      <w:r w:rsidR="009E0D00">
        <w:t>n</w:t>
      </w:r>
      <w:r w:rsidR="002E004C">
        <w:t xml:space="preserve"> activated SCell </w:t>
      </w:r>
      <w:r w:rsidR="00EA7D74">
        <w:t>needs to be</w:t>
      </w:r>
      <w:r>
        <w:t xml:space="preserve"> changed </w:t>
      </w:r>
      <w:r w:rsidR="00D20315">
        <w:t>for this approach</w:t>
      </w:r>
      <w:r>
        <w:t xml:space="preserve">, only </w:t>
      </w:r>
      <w:r w:rsidRPr="00DD6971">
        <w:t xml:space="preserve">CSI measurement and reporting </w:t>
      </w:r>
      <w:r w:rsidR="002E004C">
        <w:t>is</w:t>
      </w:r>
      <w:r>
        <w:t xml:space="preserve"> necessary after </w:t>
      </w:r>
      <w:r w:rsidR="002E004C">
        <w:t xml:space="preserve">the </w:t>
      </w:r>
      <w:r>
        <w:t>SCell</w:t>
      </w:r>
      <w:r w:rsidR="002E004C">
        <w:t xml:space="preserve"> is</w:t>
      </w:r>
      <w:r>
        <w:t xml:space="preserve"> activ</w:t>
      </w:r>
      <w:r w:rsidR="00404C39">
        <w:t>at</w:t>
      </w:r>
      <w:r w:rsidR="009E0D00">
        <w:t>ed by NW.</w:t>
      </w:r>
      <w:r>
        <w:t xml:space="preserve"> </w:t>
      </w:r>
      <w:r w:rsidR="00004D79">
        <w:t>A</w:t>
      </w:r>
      <w:r w:rsidR="009E0D00">
        <w:t xml:space="preserve"> </w:t>
      </w:r>
      <w:r>
        <w:t xml:space="preserve">UE starts to monitor </w:t>
      </w:r>
      <w:r w:rsidR="009E0D00">
        <w:t xml:space="preserve">PDCCH </w:t>
      </w:r>
      <w:r w:rsidR="009E0D00">
        <w:rPr>
          <w:rFonts w:eastAsia="宋体"/>
          <w:szCs w:val="20"/>
          <w:lang w:eastAsia="zh-CN"/>
        </w:rPr>
        <w:t>according to configured search space</w:t>
      </w:r>
      <w:r w:rsidR="009E0D00" w:rsidRPr="009E0D00">
        <w:t xml:space="preserve"> </w:t>
      </w:r>
      <w:r w:rsidR="009E0D00">
        <w:t xml:space="preserve">on the corresponding activated </w:t>
      </w:r>
      <w:r>
        <w:t xml:space="preserve">SCell only </w:t>
      </w:r>
      <w:r w:rsidR="00D20315">
        <w:t>when</w:t>
      </w:r>
      <w:r w:rsidR="00004D79">
        <w:t xml:space="preserve"> the UE receives the scheduling DCI</w:t>
      </w:r>
      <w:r>
        <w:t xml:space="preserve"> </w:t>
      </w:r>
      <w:r w:rsidR="00004D79">
        <w:t>with the indicator</w:t>
      </w:r>
      <w:r>
        <w:t xml:space="preserve"> to monitor PDCCH</w:t>
      </w:r>
      <w:r w:rsidR="00D20315">
        <w:t>.</w:t>
      </w:r>
      <w:r>
        <w:t xml:space="preserve"> </w:t>
      </w:r>
    </w:p>
    <w:p w14:paraId="3B44A430" w14:textId="7E75A764" w:rsidR="00713B28" w:rsidRDefault="00713B28" w:rsidP="00713B28">
      <w:pPr>
        <w:jc w:val="center"/>
      </w:pPr>
      <w:r>
        <w:object w:dxaOrig="5699" w:dyaOrig="2339" w14:anchorId="535BA92B">
          <v:shape id="_x0000_i1028" type="#_x0000_t75" style="width:221.25pt;height:90.75pt" o:ole="" o:allowoverlap="f">
            <v:imagedata r:id="rId15" o:title=""/>
          </v:shape>
          <o:OLEObject Type="Embed" ProgID="Visio.Drawing.11" ShapeID="_x0000_i1028" DrawAspect="Content" ObjectID="_1608792933" r:id="rId16"/>
        </w:object>
      </w:r>
    </w:p>
    <w:p w14:paraId="1B131EBE" w14:textId="1565A235" w:rsidR="00D309F7" w:rsidRDefault="00D309F7" w:rsidP="00713B28">
      <w:pPr>
        <w:jc w:val="center"/>
        <w:rPr>
          <w:lang w:eastAsia="zh-CN"/>
        </w:rPr>
      </w:pPr>
      <w:r>
        <w:t>Figure</w:t>
      </w:r>
      <w:r w:rsidR="00037E20">
        <w:t>3</w:t>
      </w:r>
      <w:r>
        <w:t xml:space="preserve"> SCell configuration</w:t>
      </w:r>
    </w:p>
    <w:p w14:paraId="749C5EAE" w14:textId="302B6C5A" w:rsidR="006D027D" w:rsidRDefault="006D027D" w:rsidP="006D027D">
      <w:pPr>
        <w:rPr>
          <w:lang w:eastAsia="zh-CN"/>
        </w:rPr>
      </w:pPr>
      <w:r>
        <w:rPr>
          <w:lang w:eastAsia="zh-CN"/>
        </w:rPr>
        <w:t>F</w:t>
      </w:r>
      <w:r>
        <w:rPr>
          <w:rFonts w:hint="eastAsia"/>
          <w:lang w:eastAsia="zh-CN"/>
        </w:rPr>
        <w:t xml:space="preserve">or </w:t>
      </w:r>
      <w:r>
        <w:rPr>
          <w:lang w:eastAsia="zh-CN"/>
        </w:rPr>
        <w:t>example, NW configu</w:t>
      </w:r>
      <w:r w:rsidR="00783755">
        <w:rPr>
          <w:lang w:eastAsia="zh-CN"/>
        </w:rPr>
        <w:t xml:space="preserve">res 3 SCells </w:t>
      </w:r>
      <w:r w:rsidR="00425200">
        <w:rPr>
          <w:lang w:eastAsia="zh-CN"/>
        </w:rPr>
        <w:t>for</w:t>
      </w:r>
      <w:r w:rsidR="00783755">
        <w:rPr>
          <w:lang w:eastAsia="zh-CN"/>
        </w:rPr>
        <w:t xml:space="preserve"> UE, SCell2 </w:t>
      </w:r>
      <w:r>
        <w:rPr>
          <w:lang w:eastAsia="zh-CN"/>
        </w:rPr>
        <w:t xml:space="preserve">is scheduled by SCell1. SCell1 and SCell3 </w:t>
      </w:r>
      <w:r w:rsidR="00AA605B">
        <w:rPr>
          <w:lang w:eastAsia="zh-CN"/>
        </w:rPr>
        <w:t xml:space="preserve">have been </w:t>
      </w:r>
      <w:r>
        <w:rPr>
          <w:lang w:eastAsia="zh-CN"/>
        </w:rPr>
        <w:t>activ</w:t>
      </w:r>
      <w:r w:rsidR="00783755">
        <w:rPr>
          <w:lang w:eastAsia="zh-CN"/>
        </w:rPr>
        <w:t>at</w:t>
      </w:r>
      <w:r>
        <w:rPr>
          <w:lang w:eastAsia="zh-CN"/>
        </w:rPr>
        <w:t xml:space="preserve">ed </w:t>
      </w:r>
      <w:r w:rsidR="00783755">
        <w:rPr>
          <w:lang w:eastAsia="zh-CN"/>
        </w:rPr>
        <w:t>through</w:t>
      </w:r>
      <w:r>
        <w:t xml:space="preserve"> MAC CE approach</w:t>
      </w:r>
      <w:r>
        <w:rPr>
          <w:lang w:eastAsia="zh-CN"/>
        </w:rPr>
        <w:t xml:space="preserve">. </w:t>
      </w:r>
      <w:r w:rsidR="00AA605B">
        <w:rPr>
          <w:lang w:eastAsia="zh-CN"/>
        </w:rPr>
        <w:t xml:space="preserve">In a given time t1, </w:t>
      </w:r>
      <w:r>
        <w:rPr>
          <w:lang w:eastAsia="zh-CN"/>
        </w:rPr>
        <w:t xml:space="preserve">NW can inform UE that SCell1will </w:t>
      </w:r>
      <w:r w:rsidR="00AA605B">
        <w:rPr>
          <w:lang w:eastAsia="zh-CN"/>
        </w:rPr>
        <w:t>be scheduled</w:t>
      </w:r>
      <w:r w:rsidR="006943D8">
        <w:rPr>
          <w:rFonts w:hint="eastAsia"/>
          <w:lang w:eastAsia="zh-CN"/>
        </w:rPr>
        <w:t>,</w:t>
      </w:r>
      <w:r>
        <w:rPr>
          <w:lang w:eastAsia="zh-CN"/>
        </w:rPr>
        <w:t xml:space="preserve"> </w:t>
      </w:r>
      <w:r w:rsidR="00AA605B">
        <w:rPr>
          <w:lang w:eastAsia="zh-CN"/>
        </w:rPr>
        <w:t xml:space="preserve">the </w:t>
      </w:r>
      <w:r>
        <w:rPr>
          <w:lang w:eastAsia="zh-CN"/>
        </w:rPr>
        <w:t xml:space="preserve">UE should monitor PDCCH based on </w:t>
      </w:r>
      <w:r w:rsidR="00AA605B">
        <w:rPr>
          <w:lang w:eastAsia="zh-CN"/>
        </w:rPr>
        <w:t xml:space="preserve">configured </w:t>
      </w:r>
      <w:r w:rsidR="00AA605B">
        <w:rPr>
          <w:rFonts w:eastAsia="宋体"/>
          <w:szCs w:val="20"/>
          <w:lang w:eastAsia="zh-CN"/>
        </w:rPr>
        <w:t>search space</w:t>
      </w:r>
      <w:r>
        <w:rPr>
          <w:lang w:eastAsia="zh-CN"/>
        </w:rPr>
        <w:t xml:space="preserve"> </w:t>
      </w:r>
      <w:r w:rsidR="00AA605B">
        <w:rPr>
          <w:lang w:eastAsia="zh-CN"/>
        </w:rPr>
        <w:t>on</w:t>
      </w:r>
      <w:r>
        <w:rPr>
          <w:lang w:eastAsia="zh-CN"/>
        </w:rPr>
        <w:t xml:space="preserve"> SCell1</w:t>
      </w:r>
      <w:r w:rsidRPr="00DC0FB3">
        <w:rPr>
          <w:lang w:eastAsia="zh-CN"/>
        </w:rPr>
        <w:t xml:space="preserve"> </w:t>
      </w:r>
      <w:r w:rsidR="00AA605B">
        <w:rPr>
          <w:lang w:eastAsia="zh-CN"/>
        </w:rPr>
        <w:t>from time t1</w:t>
      </w:r>
      <w:r w:rsidR="006943D8">
        <w:rPr>
          <w:lang w:eastAsia="zh-CN"/>
        </w:rPr>
        <w:t xml:space="preserve">. In the given time t2, NW can inform UE that </w:t>
      </w:r>
      <w:r>
        <w:rPr>
          <w:lang w:eastAsia="zh-CN"/>
        </w:rPr>
        <w:t xml:space="preserve">SCell1 and SCell3 will </w:t>
      </w:r>
      <w:r w:rsidR="00AA605B" w:rsidRPr="00AA605B">
        <w:rPr>
          <w:lang w:eastAsia="zh-CN"/>
        </w:rPr>
        <w:t xml:space="preserve">simultaneously </w:t>
      </w:r>
      <w:r>
        <w:rPr>
          <w:lang w:eastAsia="zh-CN"/>
        </w:rPr>
        <w:t xml:space="preserve">serve </w:t>
      </w:r>
      <w:r w:rsidR="00AA605B">
        <w:rPr>
          <w:lang w:eastAsia="zh-CN"/>
        </w:rPr>
        <w:t xml:space="preserve">the </w:t>
      </w:r>
      <w:r>
        <w:rPr>
          <w:lang w:eastAsia="zh-CN"/>
        </w:rPr>
        <w:t>UE to improve throughput</w:t>
      </w:r>
      <w:r w:rsidR="00DE3D4D">
        <w:rPr>
          <w:lang w:eastAsia="zh-CN"/>
        </w:rPr>
        <w:t>,</w:t>
      </w:r>
      <w:r>
        <w:rPr>
          <w:lang w:eastAsia="zh-CN"/>
        </w:rPr>
        <w:t xml:space="preserve"> </w:t>
      </w:r>
      <w:r w:rsidR="00AA605B">
        <w:rPr>
          <w:lang w:eastAsia="zh-CN"/>
        </w:rPr>
        <w:t xml:space="preserve">the </w:t>
      </w:r>
      <w:r>
        <w:rPr>
          <w:lang w:eastAsia="zh-CN"/>
        </w:rPr>
        <w:t xml:space="preserve">UE should monitor PDCCH </w:t>
      </w:r>
      <w:r w:rsidR="00AA605B">
        <w:rPr>
          <w:lang w:eastAsia="zh-CN"/>
        </w:rPr>
        <w:t>on</w:t>
      </w:r>
      <w:r>
        <w:rPr>
          <w:lang w:eastAsia="zh-CN"/>
        </w:rPr>
        <w:t xml:space="preserve"> SCell1</w:t>
      </w:r>
      <w:r w:rsidRPr="00DC0FB3">
        <w:rPr>
          <w:lang w:eastAsia="zh-CN"/>
        </w:rPr>
        <w:t xml:space="preserve"> </w:t>
      </w:r>
      <w:r>
        <w:rPr>
          <w:lang w:eastAsia="zh-CN"/>
        </w:rPr>
        <w:t>and SCell</w:t>
      </w:r>
      <w:r w:rsidR="00AA605B">
        <w:rPr>
          <w:lang w:eastAsia="zh-CN"/>
        </w:rPr>
        <w:t>3</w:t>
      </w:r>
      <w:r>
        <w:rPr>
          <w:lang w:eastAsia="zh-CN"/>
        </w:rPr>
        <w:t xml:space="preserve"> from time t2. </w:t>
      </w:r>
      <w:r w:rsidR="00AD2FAA">
        <w:rPr>
          <w:lang w:eastAsia="zh-CN"/>
        </w:rPr>
        <w:t xml:space="preserve">The </w:t>
      </w:r>
      <w:r w:rsidR="00DE3D4D">
        <w:rPr>
          <w:lang w:eastAsia="zh-CN"/>
        </w:rPr>
        <w:t>NW</w:t>
      </w:r>
      <w:r w:rsidR="00AD2FAA">
        <w:rPr>
          <w:lang w:eastAsia="zh-CN"/>
        </w:rPr>
        <w:t xml:space="preserve"> can also </w:t>
      </w:r>
      <w:r w:rsidR="00DE3D4D">
        <w:rPr>
          <w:lang w:eastAsia="zh-CN"/>
        </w:rPr>
        <w:t>inform UE</w:t>
      </w:r>
      <w:r>
        <w:rPr>
          <w:lang w:eastAsia="zh-CN"/>
        </w:rPr>
        <w:t xml:space="preserve"> to stop monitoring PDCCH when there is no data scheduling </w:t>
      </w:r>
      <w:r w:rsidR="00AD2FAA">
        <w:rPr>
          <w:lang w:eastAsia="zh-CN"/>
        </w:rPr>
        <w:t xml:space="preserve">on </w:t>
      </w:r>
      <w:r>
        <w:rPr>
          <w:lang w:eastAsia="zh-CN"/>
        </w:rPr>
        <w:t>SCell1 and SCell3 in time t3.</w:t>
      </w:r>
    </w:p>
    <w:p w14:paraId="2CBEB1EA" w14:textId="46B8BA23" w:rsidR="00713B28" w:rsidRDefault="00E73E07" w:rsidP="00713B28">
      <w:pPr>
        <w:jc w:val="center"/>
      </w:pPr>
      <w:r>
        <w:object w:dxaOrig="6803" w:dyaOrig="2972" w14:anchorId="5006B79C">
          <v:shape id="_x0000_i1029" type="#_x0000_t75" style="width:244.5pt;height:105.75pt" o:ole="" o:allowoverlap="f">
            <v:imagedata r:id="rId17" o:title=""/>
          </v:shape>
          <o:OLEObject Type="Embed" ProgID="Visio.Drawing.11" ShapeID="_x0000_i1029" DrawAspect="Content" ObjectID="_1608792934" r:id="rId18"/>
        </w:object>
      </w:r>
    </w:p>
    <w:p w14:paraId="6E8DC68B" w14:textId="34D9C3F2" w:rsidR="00713B28" w:rsidRDefault="00713B28" w:rsidP="00713B28">
      <w:pPr>
        <w:jc w:val="center"/>
        <w:rPr>
          <w:lang w:eastAsia="zh-CN"/>
        </w:rPr>
      </w:pPr>
      <w:r>
        <w:t>Figure</w:t>
      </w:r>
      <w:r w:rsidR="00037E20">
        <w:t>4</w:t>
      </w:r>
      <w:r w:rsidR="006C3974">
        <w:t xml:space="preserve"> PDCCH monitoring o</w:t>
      </w:r>
      <w:r>
        <w:t>n SCell</w:t>
      </w:r>
    </w:p>
    <w:p w14:paraId="3A1DD02C" w14:textId="5CCD2E49" w:rsidR="00A91B01" w:rsidRDefault="006D027D" w:rsidP="00137866">
      <w:r>
        <w:t xml:space="preserve">NW can dynamically inform UE whether or not </w:t>
      </w:r>
      <w:r w:rsidR="00137866">
        <w:t xml:space="preserve">to </w:t>
      </w:r>
      <w:r>
        <w:t xml:space="preserve">monitor PDCCH </w:t>
      </w:r>
      <w:r w:rsidR="00137866">
        <w:t>on</w:t>
      </w:r>
      <w:r>
        <w:t xml:space="preserve"> SCell</w:t>
      </w:r>
      <w:r w:rsidR="000905F9">
        <w:t>s</w:t>
      </w:r>
      <w:r>
        <w:t xml:space="preserve">, which can reduce </w:t>
      </w:r>
      <w:r>
        <w:rPr>
          <w:lang w:eastAsia="zh-CN"/>
        </w:rPr>
        <w:t xml:space="preserve">unnecessary </w:t>
      </w:r>
      <w:r>
        <w:t>UE power consumption on SCell</w:t>
      </w:r>
      <w:r w:rsidR="000905F9">
        <w:t>s</w:t>
      </w:r>
      <w:r>
        <w:t xml:space="preserve"> and make </w:t>
      </w:r>
      <w:r w:rsidR="0078782D">
        <w:t xml:space="preserve">it </w:t>
      </w:r>
      <w:r w:rsidRPr="00B30F45">
        <w:t>more efficiently to adapt to traffic load variations</w:t>
      </w:r>
      <w:r w:rsidR="00A24DA6">
        <w:t>.</w:t>
      </w:r>
      <w:r w:rsidR="005F4D4A">
        <w:t xml:space="preserve"> </w:t>
      </w:r>
      <w:r w:rsidR="00A24DA6" w:rsidRPr="0078782D">
        <w:rPr>
          <w:highlight w:val="yellow"/>
        </w:rPr>
        <w:t xml:space="preserve">In </w:t>
      </w:r>
      <w:r w:rsidR="005F4D4A" w:rsidRPr="0078782D">
        <w:rPr>
          <w:highlight w:val="yellow"/>
        </w:rPr>
        <w:t>addition</w:t>
      </w:r>
      <w:r w:rsidR="005F4D4A">
        <w:t xml:space="preserve">, it can </w:t>
      </w:r>
      <w:r w:rsidR="005F4D4A" w:rsidRPr="005F4D4A">
        <w:t xml:space="preserve">offload </w:t>
      </w:r>
      <w:r w:rsidR="005F4D4A">
        <w:t>the overload of PCell with PDCCH configuration on SCell</w:t>
      </w:r>
      <w:r w:rsidR="00A611C8">
        <w:t xml:space="preserve"> and</w:t>
      </w:r>
      <w:r w:rsidR="001522EF">
        <w:t xml:space="preserve">the reliability of the </w:t>
      </w:r>
      <w:r w:rsidR="00697B53">
        <w:t xml:space="preserve">scheduling </w:t>
      </w:r>
      <w:r w:rsidR="001522EF">
        <w:t xml:space="preserve">DCI is </w:t>
      </w:r>
      <w:r w:rsidR="001522EF" w:rsidRPr="001522EF">
        <w:t>guaranteed</w:t>
      </w:r>
      <w:r w:rsidR="001522EF">
        <w:t xml:space="preserve"> from PCell with PDSCH feedback or PUSCH transmission.</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7"/>
        <w:gridCol w:w="4640"/>
      </w:tblGrid>
      <w:tr w:rsidR="00AE17E8" w:rsidRPr="002E7C09" w14:paraId="578D0A83" w14:textId="77777777" w:rsidTr="00E5322B">
        <w:tc>
          <w:tcPr>
            <w:tcW w:w="9307" w:type="dxa"/>
            <w:gridSpan w:val="2"/>
            <w:shd w:val="clear" w:color="auto" w:fill="auto"/>
          </w:tcPr>
          <w:p w14:paraId="06892CEC" w14:textId="185D24B7" w:rsidR="00AE17E8" w:rsidRPr="002E7C09" w:rsidRDefault="000B1DB5" w:rsidP="008572FC">
            <w:pPr>
              <w:jc w:val="center"/>
              <w:rPr>
                <w:b/>
              </w:rPr>
            </w:pPr>
            <w:r>
              <w:t xml:space="preserve">Explicit </w:t>
            </w:r>
            <w:r w:rsidR="00C96CD4" w:rsidRPr="00C96CD4">
              <w:rPr>
                <w:b/>
                <w:bCs/>
              </w:rPr>
              <w:t>indicator from PCell on PDCCH monitoring on SCells</w:t>
            </w:r>
            <w:r w:rsidR="001258F8">
              <w:rPr>
                <w:b/>
                <w:bCs/>
              </w:rPr>
              <w:t xml:space="preserve"> </w:t>
            </w:r>
          </w:p>
        </w:tc>
      </w:tr>
      <w:tr w:rsidR="00AE17E8" w:rsidRPr="002E7C09" w14:paraId="3307665B" w14:textId="77777777" w:rsidTr="00E5322B">
        <w:tc>
          <w:tcPr>
            <w:tcW w:w="4667" w:type="dxa"/>
            <w:shd w:val="clear" w:color="auto" w:fill="auto"/>
          </w:tcPr>
          <w:p w14:paraId="58D926F2" w14:textId="77777777" w:rsidR="00AE17E8" w:rsidRPr="002E7C09" w:rsidRDefault="00AE17E8" w:rsidP="008572FC">
            <w:pPr>
              <w:jc w:val="center"/>
              <w:rPr>
                <w:b/>
              </w:rPr>
            </w:pPr>
            <w:r w:rsidRPr="002E7C09">
              <w:rPr>
                <w:b/>
              </w:rPr>
              <w:t>Pros</w:t>
            </w:r>
          </w:p>
        </w:tc>
        <w:tc>
          <w:tcPr>
            <w:tcW w:w="4640" w:type="dxa"/>
            <w:shd w:val="clear" w:color="auto" w:fill="auto"/>
          </w:tcPr>
          <w:p w14:paraId="1DB7E636" w14:textId="77777777" w:rsidR="00AE17E8" w:rsidRPr="002E7C09" w:rsidRDefault="00AE17E8" w:rsidP="008572FC">
            <w:pPr>
              <w:jc w:val="center"/>
              <w:rPr>
                <w:b/>
              </w:rPr>
            </w:pPr>
            <w:r w:rsidRPr="002E7C09">
              <w:rPr>
                <w:b/>
              </w:rPr>
              <w:t>Cons</w:t>
            </w:r>
          </w:p>
        </w:tc>
      </w:tr>
      <w:tr w:rsidR="00AE17E8" w:rsidRPr="002E7C09" w14:paraId="26318F3A" w14:textId="77777777" w:rsidTr="00E5322B">
        <w:tc>
          <w:tcPr>
            <w:tcW w:w="4667" w:type="dxa"/>
            <w:shd w:val="clear" w:color="auto" w:fill="auto"/>
          </w:tcPr>
          <w:p w14:paraId="3618FD41" w14:textId="641280E4" w:rsidR="00DE5835" w:rsidRDefault="00AE17E8" w:rsidP="008572FC">
            <w:r>
              <w:t xml:space="preserve">+ </w:t>
            </w:r>
            <w:r w:rsidR="00F163AE">
              <w:t>Explicit</w:t>
            </w:r>
            <w:r w:rsidR="00E67A69">
              <w:t xml:space="preserve"> indicator </w:t>
            </w:r>
            <w:r w:rsidR="001258F8">
              <w:t xml:space="preserve">to </w:t>
            </w:r>
            <w:r w:rsidR="00E67A69">
              <w:t>PDCCH monitoring on SCell</w:t>
            </w:r>
            <w:r w:rsidR="00F163AE">
              <w:t>s</w:t>
            </w:r>
            <w:r w:rsidR="00E5350F">
              <w:t xml:space="preserve"> </w:t>
            </w:r>
            <w:r w:rsidR="00E67A69">
              <w:t xml:space="preserve">can reduce </w:t>
            </w:r>
            <w:r w:rsidR="00E67A69">
              <w:rPr>
                <w:lang w:eastAsia="zh-CN"/>
              </w:rPr>
              <w:t xml:space="preserve">unnecessary </w:t>
            </w:r>
            <w:r w:rsidR="00E67A69">
              <w:t xml:space="preserve">UE power consumption on </w:t>
            </w:r>
            <w:r w:rsidR="00E5350F">
              <w:t xml:space="preserve">activated </w:t>
            </w:r>
            <w:r w:rsidR="00E67A69">
              <w:t>SCell</w:t>
            </w:r>
            <w:r w:rsidR="00F163AE">
              <w:t>s</w:t>
            </w:r>
          </w:p>
          <w:p w14:paraId="02F76F5E" w14:textId="7C4FD1DF" w:rsidR="00AE17E8" w:rsidRPr="0028380D" w:rsidRDefault="00DE5835" w:rsidP="008572FC">
            <w:r>
              <w:t xml:space="preserve">+ </w:t>
            </w:r>
            <w:r w:rsidR="00E5350F">
              <w:t>NW can dynamically inform UE whether or not monitoring PDCCH, which makes it more</w:t>
            </w:r>
            <w:r w:rsidR="00E5350F" w:rsidRPr="00B30F45">
              <w:t xml:space="preserve"> efficiently to adapt to traffic load variations</w:t>
            </w:r>
          </w:p>
        </w:tc>
        <w:tc>
          <w:tcPr>
            <w:tcW w:w="4640" w:type="dxa"/>
            <w:shd w:val="clear" w:color="auto" w:fill="auto"/>
          </w:tcPr>
          <w:p w14:paraId="4AFD99F5" w14:textId="77777777" w:rsidR="00AE17E8" w:rsidRDefault="00AE17E8" w:rsidP="00750CF7">
            <w:r>
              <w:t xml:space="preserve">- Require much work in </w:t>
            </w:r>
            <w:r w:rsidR="00750CF7">
              <w:t>new DCI design</w:t>
            </w:r>
            <w:r>
              <w:t>.</w:t>
            </w:r>
          </w:p>
          <w:p w14:paraId="359B69AB" w14:textId="7FE9BD0E" w:rsidR="009E6C84" w:rsidRPr="002E7C09" w:rsidRDefault="009E6C84" w:rsidP="009E6C84">
            <w:r>
              <w:t xml:space="preserve">- Impact on </w:t>
            </w:r>
            <w:r w:rsidR="00090646">
              <w:rPr>
                <w:lang w:eastAsia="zh-CN"/>
              </w:rPr>
              <w:t>UE behavior on</w:t>
            </w:r>
            <w:r>
              <w:t xml:space="preserve"> activated SCell, no PDCCH monitoring is required before receiving DCI indicator</w:t>
            </w:r>
          </w:p>
        </w:tc>
      </w:tr>
    </w:tbl>
    <w:p w14:paraId="66E4C62D" w14:textId="06B6E249" w:rsidR="004B3D5B" w:rsidRPr="006C7441" w:rsidRDefault="002C168B" w:rsidP="002C168B">
      <w:pPr>
        <w:rPr>
          <w:b/>
          <w:i/>
        </w:rPr>
      </w:pPr>
      <w:r w:rsidRPr="006C7441">
        <w:rPr>
          <w:b/>
          <w:i/>
        </w:rPr>
        <w:t>Observation</w:t>
      </w:r>
      <w:r w:rsidR="000B1DB5" w:rsidRPr="006C7441">
        <w:rPr>
          <w:b/>
          <w:i/>
        </w:rPr>
        <w:t>2</w:t>
      </w:r>
      <w:r w:rsidRPr="006C7441">
        <w:rPr>
          <w:rFonts w:hint="eastAsia"/>
          <w:b/>
          <w:i/>
          <w:lang w:eastAsia="zh-CN"/>
        </w:rPr>
        <w:t xml:space="preserve">: </w:t>
      </w:r>
      <w:r w:rsidR="000B1DB5" w:rsidRPr="006C7441">
        <w:rPr>
          <w:b/>
          <w:i/>
        </w:rPr>
        <w:t xml:space="preserve">Explicit </w:t>
      </w:r>
      <w:r w:rsidRPr="006C7441">
        <w:rPr>
          <w:b/>
          <w:i/>
        </w:rPr>
        <w:t xml:space="preserve">indicator to PDCCH monitoring on SCell can avoid </w:t>
      </w:r>
      <w:r w:rsidRPr="006C7441">
        <w:rPr>
          <w:b/>
          <w:i/>
          <w:lang w:eastAsia="zh-CN"/>
        </w:rPr>
        <w:t xml:space="preserve">unnecessary </w:t>
      </w:r>
      <w:r w:rsidRPr="006C7441">
        <w:rPr>
          <w:b/>
          <w:i/>
        </w:rPr>
        <w:t>UE power consumption on PDCCH monitoring on activated SCells</w:t>
      </w:r>
      <w:r w:rsidR="002B3DB9" w:rsidRPr="006C7441">
        <w:rPr>
          <w:b/>
          <w:i/>
        </w:rPr>
        <w:t>, much work in new DCI design is required</w:t>
      </w:r>
      <w:r w:rsidR="000B1DB5" w:rsidRPr="006C7441">
        <w:rPr>
          <w:b/>
          <w:i/>
        </w:rPr>
        <w:t xml:space="preserve"> and UE behavior on activated SCell needs to be </w:t>
      </w:r>
      <w:r w:rsidR="00615B8A" w:rsidRPr="006C7441">
        <w:rPr>
          <w:b/>
          <w:i/>
        </w:rPr>
        <w:t>re</w:t>
      </w:r>
      <w:r w:rsidR="000B1DB5" w:rsidRPr="006C7441">
        <w:rPr>
          <w:b/>
          <w:i/>
        </w:rPr>
        <w:t>defined</w:t>
      </w:r>
      <w:r w:rsidR="002B3DB9" w:rsidRPr="006C7441">
        <w:rPr>
          <w:b/>
          <w:i/>
        </w:rPr>
        <w:t>.</w:t>
      </w:r>
    </w:p>
    <w:p w14:paraId="09176E22" w14:textId="677A53AB" w:rsidR="00FB552C" w:rsidRPr="00E22146" w:rsidRDefault="00292BDB" w:rsidP="00FB552C">
      <w:pPr>
        <w:pStyle w:val="30"/>
        <w:rPr>
          <w:bCs/>
        </w:rPr>
      </w:pPr>
      <w:r>
        <w:t>Quick</w:t>
      </w:r>
      <w:r w:rsidR="00FB552C" w:rsidRPr="00E22146">
        <w:t xml:space="preserve"> SCell activation</w:t>
      </w:r>
      <w:r w:rsidR="00FB552C" w:rsidRPr="00E22146">
        <w:rPr>
          <w:rFonts w:hint="eastAsia"/>
        </w:rPr>
        <w:t>/</w:t>
      </w:r>
      <w:r w:rsidR="00FB552C" w:rsidRPr="00E22146">
        <w:t>deactivation</w:t>
      </w:r>
    </w:p>
    <w:p w14:paraId="62E8C546" w14:textId="13D4446A" w:rsidR="00FB552C" w:rsidRDefault="00FB552C" w:rsidP="00FB552C">
      <w:r>
        <w:rPr>
          <w:lang w:eastAsia="zh-CN"/>
        </w:rPr>
        <w:t>C</w:t>
      </w:r>
      <w:r>
        <w:rPr>
          <w:rFonts w:hint="eastAsia"/>
          <w:lang w:eastAsia="zh-CN"/>
        </w:rPr>
        <w:t xml:space="preserve">onsidering </w:t>
      </w:r>
      <w:r>
        <w:rPr>
          <w:lang w:eastAsia="zh-CN"/>
        </w:rPr>
        <w:t>the MAC CE based SCell activation</w:t>
      </w:r>
      <w:r>
        <w:rPr>
          <w:rFonts w:hint="eastAsia"/>
          <w:lang w:eastAsia="zh-CN"/>
        </w:rPr>
        <w:t xml:space="preserve"> delay is very long, </w:t>
      </w:r>
      <w:r w:rsidR="00084F53">
        <w:t xml:space="preserve">fast SCell </w:t>
      </w:r>
      <w:r w:rsidR="00084F53" w:rsidRPr="00E22146">
        <w:t>activation</w:t>
      </w:r>
      <w:r w:rsidR="00084F53" w:rsidRPr="00E22146">
        <w:rPr>
          <w:rFonts w:hint="eastAsia"/>
        </w:rPr>
        <w:t>/</w:t>
      </w:r>
      <w:r w:rsidR="00084F53" w:rsidRPr="00E22146">
        <w:t>deactivation</w:t>
      </w:r>
      <w:r w:rsidR="00084F53">
        <w:t xml:space="preserve"> based on </w:t>
      </w:r>
      <w:r>
        <w:t>L1 signalling was proposed</w:t>
      </w:r>
      <w:r w:rsidR="009A4A1F">
        <w:t xml:space="preserve"> in last meeting</w:t>
      </w:r>
      <w:r>
        <w:t xml:space="preserve">. </w:t>
      </w:r>
    </w:p>
    <w:p w14:paraId="16E4EDBE" w14:textId="07C1A3FD" w:rsidR="00FB552C" w:rsidRDefault="00027A7C" w:rsidP="00FB552C">
      <w:pPr>
        <w:jc w:val="center"/>
      </w:pPr>
      <w:r>
        <w:object w:dxaOrig="4203" w:dyaOrig="1598" w14:anchorId="57A4E818">
          <v:shape id="_x0000_i1030" type="#_x0000_t75" style="width:246.75pt;height:93.75pt" o:ole="" o:allowoverlap="f">
            <v:imagedata r:id="rId19" o:title=""/>
          </v:shape>
          <o:OLEObject Type="Embed" ProgID="Visio.Drawing.11" ShapeID="_x0000_i1030" DrawAspect="Content" ObjectID="_1608792935" r:id="rId20"/>
        </w:object>
      </w:r>
    </w:p>
    <w:p w14:paraId="6781474C" w14:textId="3EE2332D" w:rsidR="00FB552C" w:rsidRDefault="00FB552C" w:rsidP="00FB552C">
      <w:pPr>
        <w:jc w:val="center"/>
      </w:pPr>
      <w:r>
        <w:t xml:space="preserve">Figure </w:t>
      </w:r>
      <w:r w:rsidR="00037E20">
        <w:t xml:space="preserve">5 </w:t>
      </w:r>
      <w:r>
        <w:t xml:space="preserve">PDCCH monitoring for </w:t>
      </w:r>
      <w:r w:rsidRPr="007E16C1">
        <w:t xml:space="preserve">L1 signaling based </w:t>
      </w:r>
      <w:r>
        <w:t>f</w:t>
      </w:r>
      <w:r w:rsidRPr="007E16C1">
        <w:t>ast SCell activation/deactivation</w:t>
      </w:r>
    </w:p>
    <w:p w14:paraId="3BBD8BC0" w14:textId="70DAFBA8" w:rsidR="00FB552C" w:rsidRDefault="00FB552C" w:rsidP="00FB552C">
      <w:r>
        <w:t>Theoretically, L1 signaling activation delay is shorter than MAC CE signaling activation delay.</w:t>
      </w:r>
      <w:r>
        <w:rPr>
          <w:rFonts w:hint="eastAsia"/>
          <w:lang w:eastAsia="zh-CN"/>
        </w:rPr>
        <w:t xml:space="preserve"> </w:t>
      </w:r>
      <w:r>
        <w:rPr>
          <w:lang w:eastAsia="zh-CN"/>
        </w:rPr>
        <w:t>However, i</w:t>
      </w:r>
      <w:r>
        <w:t>t also requires some time for processing the command and i</w:t>
      </w:r>
      <w:r>
        <w:rPr>
          <w:lang w:eastAsia="zh-CN"/>
        </w:rPr>
        <w:t xml:space="preserve">f this approach is adopted, new DCI format </w:t>
      </w:r>
      <w:r w:rsidR="00027A7C">
        <w:rPr>
          <w:lang w:eastAsia="zh-CN"/>
        </w:rPr>
        <w:t>similar as non-scheduling DCI can be</w:t>
      </w:r>
      <w:r>
        <w:rPr>
          <w:lang w:eastAsia="zh-CN"/>
        </w:rPr>
        <w:t xml:space="preserve"> needed. Due to </w:t>
      </w:r>
      <w:r>
        <w:t>no feedback loop back to NW for this approach, e.g. HARQ ACK, eNB cannot know whether the signaling was received successfully which impacts the reliability of L1 signaling.</w:t>
      </w:r>
      <w:r w:rsidRPr="005A20DB">
        <w:t xml:space="preserve"> </w:t>
      </w:r>
      <w:r w:rsidR="00027A7C">
        <w:t xml:space="preserve">Some </w:t>
      </w:r>
      <w:r w:rsidR="006864BB">
        <w:t>re</w:t>
      </w:r>
      <w:r w:rsidR="00027A7C">
        <w:t>solutions need to be considered</w:t>
      </w:r>
      <w:r>
        <w:t xml:space="preserve">. </w:t>
      </w:r>
    </w:p>
    <w:p w14:paraId="32E8BD0E" w14:textId="04A68311" w:rsidR="00FB552C" w:rsidRPr="00FF56B3" w:rsidRDefault="00FB552C" w:rsidP="00FB552C">
      <w:pPr>
        <w:rPr>
          <w:lang w:eastAsia="zh-CN"/>
        </w:rPr>
      </w:pPr>
      <w:r>
        <w:t xml:space="preserve">Moreover, after one or more SCells are activated, UE </w:t>
      </w:r>
      <w:r w:rsidR="00F90434">
        <w:t>will perform</w:t>
      </w:r>
      <w:r>
        <w:t xml:space="preserve"> CSI measurement and reporting</w:t>
      </w:r>
      <w:r w:rsidR="00F90434">
        <w:t xml:space="preserve"> with PDCCH monitoring for the SCell</w:t>
      </w:r>
      <w:r>
        <w:t xml:space="preserve"> </w:t>
      </w:r>
      <w:r w:rsidR="00F90434">
        <w:t>before NW schedules a SCell</w:t>
      </w:r>
      <w:r>
        <w:t>, so there is still some unnecessary UE power consumption on SCell PDCCH monitoring before NW receives CQI reporting.</w:t>
      </w:r>
      <w:r w:rsidR="00FF56B3">
        <w:rPr>
          <w:rFonts w:hint="eastAsia"/>
          <w:lang w:eastAsia="zh-CN"/>
        </w:rPr>
        <w:t xml:space="preserve"> </w:t>
      </w:r>
      <w:r w:rsidR="00FF56B3">
        <w:rPr>
          <w:lang w:eastAsia="zh-CN"/>
        </w:rPr>
        <w:t xml:space="preserve">So, it may not be effective.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87"/>
      </w:tblGrid>
      <w:tr w:rsidR="00FB552C" w:rsidRPr="002E7C09" w14:paraId="755FB552" w14:textId="77777777" w:rsidTr="00737329">
        <w:tc>
          <w:tcPr>
            <w:tcW w:w="9781" w:type="dxa"/>
            <w:gridSpan w:val="2"/>
            <w:shd w:val="clear" w:color="auto" w:fill="auto"/>
          </w:tcPr>
          <w:p w14:paraId="25A99256" w14:textId="77777777" w:rsidR="00FB552C" w:rsidRPr="002E7C09" w:rsidRDefault="00FB552C" w:rsidP="00737329">
            <w:pPr>
              <w:jc w:val="center"/>
              <w:rPr>
                <w:b/>
              </w:rPr>
            </w:pPr>
            <w:r>
              <w:rPr>
                <w:b/>
              </w:rPr>
              <w:t>L1 signaling based f</w:t>
            </w:r>
            <w:r w:rsidRPr="00FE6A21">
              <w:rPr>
                <w:b/>
              </w:rPr>
              <w:t>ast SCell activation/deactivation</w:t>
            </w:r>
          </w:p>
        </w:tc>
      </w:tr>
      <w:tr w:rsidR="00FB552C" w:rsidRPr="002E7C09" w14:paraId="794026E6" w14:textId="77777777" w:rsidTr="00737329">
        <w:tc>
          <w:tcPr>
            <w:tcW w:w="4890" w:type="dxa"/>
            <w:shd w:val="clear" w:color="auto" w:fill="auto"/>
          </w:tcPr>
          <w:p w14:paraId="73BC00F3" w14:textId="77777777" w:rsidR="00FB552C" w:rsidRPr="002E7C09" w:rsidRDefault="00FB552C" w:rsidP="00737329">
            <w:pPr>
              <w:jc w:val="center"/>
              <w:rPr>
                <w:b/>
              </w:rPr>
            </w:pPr>
            <w:r w:rsidRPr="002E7C09">
              <w:rPr>
                <w:b/>
              </w:rPr>
              <w:t>Pros</w:t>
            </w:r>
          </w:p>
        </w:tc>
        <w:tc>
          <w:tcPr>
            <w:tcW w:w="4891" w:type="dxa"/>
            <w:shd w:val="clear" w:color="auto" w:fill="auto"/>
          </w:tcPr>
          <w:p w14:paraId="0E7D555A" w14:textId="77777777" w:rsidR="00FB552C" w:rsidRPr="002E7C09" w:rsidRDefault="00FB552C" w:rsidP="00737329">
            <w:pPr>
              <w:jc w:val="center"/>
              <w:rPr>
                <w:b/>
              </w:rPr>
            </w:pPr>
            <w:r w:rsidRPr="002E7C09">
              <w:rPr>
                <w:b/>
              </w:rPr>
              <w:t>Cons</w:t>
            </w:r>
          </w:p>
        </w:tc>
      </w:tr>
      <w:tr w:rsidR="00FB552C" w:rsidRPr="002E7C09" w14:paraId="060DB55A" w14:textId="77777777" w:rsidTr="00737329">
        <w:tc>
          <w:tcPr>
            <w:tcW w:w="4890" w:type="dxa"/>
            <w:shd w:val="clear" w:color="auto" w:fill="auto"/>
          </w:tcPr>
          <w:p w14:paraId="2D213127" w14:textId="77777777" w:rsidR="00FB552C" w:rsidRPr="0028380D" w:rsidRDefault="00FB552C" w:rsidP="00737329">
            <w:r w:rsidRPr="008C35D1">
              <w:lastRenderedPageBreak/>
              <w:t xml:space="preserve">+ </w:t>
            </w:r>
            <w:r>
              <w:t xml:space="preserve">SCell activation delay and </w:t>
            </w:r>
            <w:r w:rsidRPr="008C35D1">
              <w:t>UE power consumption on PDCCH monitoring in SCell</w:t>
            </w:r>
            <w:r>
              <w:t xml:space="preserve"> are reduced</w:t>
            </w:r>
          </w:p>
        </w:tc>
        <w:tc>
          <w:tcPr>
            <w:tcW w:w="4891" w:type="dxa"/>
            <w:shd w:val="clear" w:color="auto" w:fill="auto"/>
          </w:tcPr>
          <w:p w14:paraId="6D6778B6" w14:textId="77777777" w:rsidR="00FB552C" w:rsidRDefault="00FB552C" w:rsidP="00737329">
            <w:r>
              <w:t xml:space="preserve">- New DCI format for </w:t>
            </w:r>
            <w:r w:rsidRPr="00FE6A21">
              <w:t>SCell activation/deactivation</w:t>
            </w:r>
            <w:r>
              <w:t xml:space="preserve"> is needed.</w:t>
            </w:r>
          </w:p>
          <w:p w14:paraId="358ECC43" w14:textId="77777777" w:rsidR="00FB552C" w:rsidRDefault="00FB552C" w:rsidP="00737329">
            <w:r>
              <w:t>- Impact the reliability of L1 signaling</w:t>
            </w:r>
          </w:p>
          <w:p w14:paraId="423F00C7" w14:textId="77777777" w:rsidR="00FB552C" w:rsidRPr="002E7C09" w:rsidRDefault="00FB552C" w:rsidP="00737329">
            <w:r>
              <w:t>- Still have some unnecessary UE power consumption on SCell PDCCH monitoring before NW receives CQI reporting</w:t>
            </w:r>
          </w:p>
        </w:tc>
      </w:tr>
    </w:tbl>
    <w:p w14:paraId="56F2F61E" w14:textId="77777777" w:rsidR="00FB552C" w:rsidRDefault="00FB552C" w:rsidP="00FB552C">
      <w:pPr>
        <w:rPr>
          <w:b/>
          <w:lang w:eastAsia="zh-CN"/>
        </w:rPr>
      </w:pPr>
    </w:p>
    <w:p w14:paraId="41D8AE1F" w14:textId="66944C82" w:rsidR="00FB552C" w:rsidRPr="006C7441" w:rsidRDefault="00FB552C" w:rsidP="00FB552C">
      <w:pPr>
        <w:rPr>
          <w:b/>
          <w:i/>
          <w:lang w:eastAsia="zh-CN"/>
        </w:rPr>
      </w:pPr>
      <w:r w:rsidRPr="006C7441">
        <w:rPr>
          <w:b/>
          <w:i/>
          <w:lang w:eastAsia="zh-CN"/>
        </w:rPr>
        <w:t>O</w:t>
      </w:r>
      <w:r w:rsidRPr="006C7441">
        <w:rPr>
          <w:rFonts w:hint="eastAsia"/>
          <w:b/>
          <w:i/>
          <w:lang w:eastAsia="zh-CN"/>
        </w:rPr>
        <w:t>bservation</w:t>
      </w:r>
      <w:r w:rsidR="0053585A" w:rsidRPr="006C7441">
        <w:rPr>
          <w:b/>
          <w:i/>
          <w:lang w:eastAsia="zh-CN"/>
        </w:rPr>
        <w:t>3</w:t>
      </w:r>
      <w:r w:rsidRPr="006C7441">
        <w:rPr>
          <w:rFonts w:hint="eastAsia"/>
          <w:b/>
          <w:i/>
          <w:lang w:eastAsia="zh-CN"/>
        </w:rPr>
        <w:t>:</w:t>
      </w:r>
      <w:r w:rsidRPr="006C7441">
        <w:rPr>
          <w:b/>
          <w:i/>
          <w:lang w:eastAsia="zh-CN"/>
        </w:rPr>
        <w:t xml:space="preserve"> L1 signaling based fast SCell activation/deactivation still causes some unnecessary UE power consumption on SCell PDCCH monitoring before NW receives CSI reporting, and has the problem on the reliability of L1 signaling without feedback.</w:t>
      </w:r>
    </w:p>
    <w:p w14:paraId="309CB135" w14:textId="32C9AB0D" w:rsidR="00FB552C" w:rsidRPr="00E22146" w:rsidRDefault="00292BDB" w:rsidP="00FB552C">
      <w:pPr>
        <w:pStyle w:val="30"/>
        <w:rPr>
          <w:bCs/>
        </w:rPr>
      </w:pPr>
      <w:r w:rsidRPr="00FB4F43">
        <w:rPr>
          <w:szCs w:val="20"/>
        </w:rPr>
        <w:t>CSI</w:t>
      </w:r>
      <w:r>
        <w:rPr>
          <w:szCs w:val="20"/>
        </w:rPr>
        <w:t>/RRM</w:t>
      </w:r>
      <w:r w:rsidRPr="00FB4F43">
        <w:rPr>
          <w:szCs w:val="20"/>
        </w:rPr>
        <w:t xml:space="preserve"> measurements </w:t>
      </w:r>
      <w:r>
        <w:rPr>
          <w:szCs w:val="20"/>
        </w:rPr>
        <w:t>at non-active SCell</w:t>
      </w:r>
      <w:r w:rsidRPr="00E22146">
        <w:rPr>
          <w:bCs/>
        </w:rPr>
        <w:t xml:space="preserve"> </w:t>
      </w:r>
    </w:p>
    <w:p w14:paraId="0646FED9" w14:textId="77777777" w:rsidR="00FB552C" w:rsidRDefault="00FB552C" w:rsidP="00FB552C">
      <w:pPr>
        <w:spacing w:before="120" w:line="276" w:lineRule="auto"/>
      </w:pPr>
      <w:r>
        <w:t xml:space="preserve">During SCell deactivated to activated transition interval, UE spends time on </w:t>
      </w:r>
    </w:p>
    <w:p w14:paraId="6CAB6DF9" w14:textId="515143EA" w:rsidR="00FB552C" w:rsidRDefault="00FB552C" w:rsidP="00084F53">
      <w:pPr>
        <w:spacing w:before="120" w:line="276" w:lineRule="auto"/>
        <w:ind w:firstLineChars="100" w:firstLine="220"/>
      </w:pPr>
      <w:r>
        <w:t xml:space="preserve">1) Configuring SCell RF components (which depends on UE RF Frontend Implementation) </w:t>
      </w:r>
      <w:r w:rsidR="0063105D">
        <w:t xml:space="preserve">- </w:t>
      </w:r>
    </w:p>
    <w:p w14:paraId="07A6CA91" w14:textId="35A744B2" w:rsidR="00FB552C" w:rsidRDefault="00FB552C" w:rsidP="00084F53">
      <w:pPr>
        <w:spacing w:before="120" w:line="276" w:lineRule="auto"/>
        <w:ind w:firstLineChars="100" w:firstLine="220"/>
      </w:pPr>
      <w:r>
        <w:t xml:space="preserve">2) For initial CSI measurement and CQI reporting. </w:t>
      </w:r>
    </w:p>
    <w:p w14:paraId="24B5DFBD" w14:textId="77390472" w:rsidR="00FB552C" w:rsidRDefault="00FB552C" w:rsidP="00FB552C">
      <w:pPr>
        <w:spacing w:before="120" w:line="276" w:lineRule="auto"/>
      </w:pPr>
      <w:r>
        <w:t>After SCell activation, eNB requires CQI feedback from UE before starting SCell scheduling. Initial CQI reporting for eNB initiating SCell scheduling is one key bottleneck of SCell activation delay. So the new SCell dormancy state was introduced in LTE, this state</w:t>
      </w:r>
      <w:r w:rsidRPr="00075F9A">
        <w:t xml:space="preserve"> allows </w:t>
      </w:r>
      <w:r w:rsidR="00EE366F">
        <w:t>the</w:t>
      </w:r>
      <w:r w:rsidR="00EE366F" w:rsidRPr="00C15219">
        <w:t xml:space="preserve"> </w:t>
      </w:r>
      <w:r w:rsidRPr="00C15219">
        <w:t xml:space="preserve">CSI </w:t>
      </w:r>
      <w:r w:rsidR="00784C2F">
        <w:t>measurement and report</w:t>
      </w:r>
      <w:r>
        <w:t xml:space="preserve"> without</w:t>
      </w:r>
      <w:r w:rsidRPr="004566A8">
        <w:t xml:space="preserve"> </w:t>
      </w:r>
      <w:r w:rsidRPr="00DB7C3A">
        <w:t xml:space="preserve">PDCCH monitoring </w:t>
      </w:r>
      <w:r w:rsidRPr="00CC50CB">
        <w:t>on SCell</w:t>
      </w:r>
      <w:r>
        <w:t xml:space="preserve">, which reduces latency for quick </w:t>
      </w:r>
      <w:r w:rsidR="00084F53">
        <w:t xml:space="preserve">scheduling </w:t>
      </w:r>
      <w:r>
        <w:t xml:space="preserve">of SCell </w:t>
      </w:r>
      <w:r w:rsidR="00084F53">
        <w:t xml:space="preserve">through </w:t>
      </w:r>
      <w:r w:rsidR="003C4878">
        <w:t xml:space="preserve">initial CQI estimation and report in advance </w:t>
      </w:r>
      <w:r w:rsidR="00DC5C4F">
        <w:t>a</w:t>
      </w:r>
      <w:r>
        <w:t>nd reduces the unnecessary power consumption on PDCCH monitoring</w:t>
      </w:r>
      <w:r w:rsidR="00D03593">
        <w:t xml:space="preserve"> </w:t>
      </w:r>
      <w:r w:rsidR="003C4878">
        <w:t>on SCell.</w:t>
      </w:r>
    </w:p>
    <w:p w14:paraId="70551EF0" w14:textId="33907576" w:rsidR="00FB552C" w:rsidRDefault="009D0FDA" w:rsidP="00FB552C">
      <w:pPr>
        <w:spacing w:before="120" w:line="276" w:lineRule="auto"/>
        <w:jc w:val="center"/>
      </w:pPr>
      <w:r>
        <w:object w:dxaOrig="4912" w:dyaOrig="1510" w14:anchorId="6C68BC94">
          <v:shape id="_x0000_i1031" type="#_x0000_t75" style="width:264.75pt;height:81.75pt" o:ole="" o:allowoverlap="f">
            <v:imagedata r:id="rId21" o:title=""/>
          </v:shape>
          <o:OLEObject Type="Embed" ProgID="Visio.Drawing.11" ShapeID="_x0000_i1031" DrawAspect="Content" ObjectID="_1608792936" r:id="rId22"/>
        </w:object>
      </w:r>
    </w:p>
    <w:p w14:paraId="0C90CFC2" w14:textId="41F91791" w:rsidR="00FB552C" w:rsidRDefault="001974CF" w:rsidP="00FB552C">
      <w:pPr>
        <w:spacing w:before="120" w:line="276" w:lineRule="auto"/>
        <w:jc w:val="center"/>
      </w:pPr>
      <w:r>
        <w:t>Figure 6</w:t>
      </w:r>
      <w:r w:rsidR="00FB552C">
        <w:t xml:space="preserve"> PDCCH monitoring in SCell dormancy state</w:t>
      </w:r>
    </w:p>
    <w:p w14:paraId="2A7EEE9D" w14:textId="69EDA8D9" w:rsidR="00FB552C" w:rsidRPr="007E16C1" w:rsidRDefault="00FB552C" w:rsidP="00FB552C">
      <w:pPr>
        <w:rPr>
          <w:lang w:val="en-GB" w:eastAsia="zh-CN"/>
        </w:rPr>
      </w:pPr>
      <w:r>
        <w:t xml:space="preserve">The Pros and Cons for introducing </w:t>
      </w:r>
      <w:r w:rsidRPr="007E16C1">
        <w:t>SCell do</w:t>
      </w:r>
      <w:r w:rsidR="00EE366F">
        <w:t>r</w:t>
      </w:r>
      <w:r w:rsidRPr="007E16C1">
        <w:t>mancy state</w:t>
      </w:r>
      <w:r w:rsidRPr="0002368E">
        <w:t xml:space="preserve"> </w:t>
      </w:r>
      <w:r>
        <w:t>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4662"/>
      </w:tblGrid>
      <w:tr w:rsidR="00FB552C" w:rsidRPr="002E7C09" w14:paraId="0169138B" w14:textId="77777777" w:rsidTr="00737329">
        <w:tc>
          <w:tcPr>
            <w:tcW w:w="9781" w:type="dxa"/>
            <w:gridSpan w:val="2"/>
            <w:shd w:val="clear" w:color="auto" w:fill="auto"/>
          </w:tcPr>
          <w:p w14:paraId="6294CC28" w14:textId="5D7378A7" w:rsidR="00FB552C" w:rsidRPr="002E7C09" w:rsidRDefault="00FB552C" w:rsidP="00737329">
            <w:pPr>
              <w:jc w:val="center"/>
              <w:rPr>
                <w:b/>
              </w:rPr>
            </w:pPr>
            <w:r>
              <w:rPr>
                <w:b/>
              </w:rPr>
              <w:t>SCell do</w:t>
            </w:r>
            <w:r w:rsidR="00EE366F">
              <w:rPr>
                <w:b/>
              </w:rPr>
              <w:t>r</w:t>
            </w:r>
            <w:r>
              <w:rPr>
                <w:b/>
              </w:rPr>
              <w:t>mancy state</w:t>
            </w:r>
          </w:p>
        </w:tc>
      </w:tr>
      <w:tr w:rsidR="00FB552C" w:rsidRPr="002E7C09" w14:paraId="16739946" w14:textId="77777777" w:rsidTr="00737329">
        <w:tc>
          <w:tcPr>
            <w:tcW w:w="4890" w:type="dxa"/>
            <w:shd w:val="clear" w:color="auto" w:fill="auto"/>
          </w:tcPr>
          <w:p w14:paraId="371F7C63" w14:textId="77777777" w:rsidR="00FB552C" w:rsidRPr="002E7C09" w:rsidRDefault="00FB552C" w:rsidP="00737329">
            <w:pPr>
              <w:jc w:val="center"/>
              <w:rPr>
                <w:b/>
              </w:rPr>
            </w:pPr>
            <w:r w:rsidRPr="002E7C09">
              <w:rPr>
                <w:b/>
              </w:rPr>
              <w:t>Pros</w:t>
            </w:r>
          </w:p>
        </w:tc>
        <w:tc>
          <w:tcPr>
            <w:tcW w:w="4891" w:type="dxa"/>
            <w:shd w:val="clear" w:color="auto" w:fill="auto"/>
          </w:tcPr>
          <w:p w14:paraId="4DF3A0FB" w14:textId="77777777" w:rsidR="00FB552C" w:rsidRPr="002E7C09" w:rsidRDefault="00FB552C" w:rsidP="00737329">
            <w:pPr>
              <w:jc w:val="center"/>
              <w:rPr>
                <w:b/>
              </w:rPr>
            </w:pPr>
            <w:r w:rsidRPr="002E7C09">
              <w:rPr>
                <w:b/>
              </w:rPr>
              <w:t>Cons</w:t>
            </w:r>
          </w:p>
        </w:tc>
      </w:tr>
      <w:tr w:rsidR="00FB552C" w:rsidRPr="002E7C09" w14:paraId="75AA7CAA" w14:textId="77777777" w:rsidTr="00737329">
        <w:tc>
          <w:tcPr>
            <w:tcW w:w="4890" w:type="dxa"/>
            <w:shd w:val="clear" w:color="auto" w:fill="auto"/>
          </w:tcPr>
          <w:p w14:paraId="6BCBCEF8" w14:textId="77777777" w:rsidR="00FB552C" w:rsidRDefault="00FB552C" w:rsidP="00737329">
            <w:r>
              <w:t>+ SCell activation could be faster and NW schedules SCells earlier.</w:t>
            </w:r>
          </w:p>
          <w:p w14:paraId="04CFF74F" w14:textId="77777777" w:rsidR="00FB552C" w:rsidRPr="0028380D" w:rsidRDefault="00FB552C" w:rsidP="00737329">
            <w:r>
              <w:t>+ Potentially higher UE power consumption in domancy state than that in deactivated state and lower UE power consumption than in activated state</w:t>
            </w:r>
          </w:p>
        </w:tc>
        <w:tc>
          <w:tcPr>
            <w:tcW w:w="4891" w:type="dxa"/>
            <w:shd w:val="clear" w:color="auto" w:fill="auto"/>
          </w:tcPr>
          <w:p w14:paraId="394F44E0" w14:textId="77777777" w:rsidR="00FB552C" w:rsidRDefault="00FB552C" w:rsidP="00737329">
            <w:r>
              <w:t>- Require much work in f</w:t>
            </w:r>
            <w:r w:rsidRPr="00B30F45">
              <w:t>ast state transition</w:t>
            </w:r>
            <w:r>
              <w:t>s</w:t>
            </w:r>
            <w:r w:rsidRPr="00B30F45">
              <w:t xml:space="preserve"> </w:t>
            </w:r>
            <w:r>
              <w:t>between active state</w:t>
            </w:r>
            <w:r>
              <w:rPr>
                <w:rFonts w:hint="eastAsia"/>
                <w:lang w:eastAsia="zh-CN"/>
              </w:rPr>
              <w:t>/</w:t>
            </w:r>
            <w:r>
              <w:t>deactivate state and the new state, MAC CE based or L1 signaling based</w:t>
            </w:r>
          </w:p>
          <w:p w14:paraId="3112218A" w14:textId="77777777" w:rsidR="00FB552C" w:rsidRDefault="00FB552C" w:rsidP="00737329">
            <w:pPr>
              <w:ind w:leftChars="100" w:left="220"/>
            </w:pPr>
            <w:r>
              <w:t>- MAC CE based SCell activation delay is long.</w:t>
            </w:r>
          </w:p>
          <w:p w14:paraId="1F9D6EA5" w14:textId="77777777" w:rsidR="00FB552C" w:rsidRPr="002E7C09" w:rsidRDefault="00FB552C" w:rsidP="00737329">
            <w:pPr>
              <w:ind w:leftChars="100" w:left="220"/>
            </w:pPr>
            <w:r>
              <w:t>- L1 signaling based has reliable problem without feedback.</w:t>
            </w:r>
          </w:p>
        </w:tc>
      </w:tr>
    </w:tbl>
    <w:p w14:paraId="287D85F6" w14:textId="77777777" w:rsidR="00FB552C" w:rsidRDefault="00FB552C" w:rsidP="00FB552C">
      <w:pPr>
        <w:spacing w:before="120" w:line="276" w:lineRule="auto"/>
      </w:pPr>
    </w:p>
    <w:p w14:paraId="0A3CC02B" w14:textId="0AC727DC" w:rsidR="00FB552C" w:rsidRPr="00187377" w:rsidRDefault="00FB552C" w:rsidP="00FB552C">
      <w:pPr>
        <w:rPr>
          <w:b/>
        </w:rPr>
      </w:pPr>
      <w:r w:rsidRPr="00187377">
        <w:rPr>
          <w:b/>
          <w:i/>
          <w:lang w:eastAsia="zh-CN"/>
        </w:rPr>
        <w:t>O</w:t>
      </w:r>
      <w:r w:rsidRPr="00187377">
        <w:rPr>
          <w:rFonts w:hint="eastAsia"/>
          <w:b/>
          <w:i/>
          <w:lang w:eastAsia="zh-CN"/>
        </w:rPr>
        <w:t>bservation</w:t>
      </w:r>
      <w:r w:rsidR="00BB57B6" w:rsidRPr="00187377">
        <w:rPr>
          <w:b/>
          <w:i/>
          <w:lang w:eastAsia="zh-CN"/>
        </w:rPr>
        <w:t>4</w:t>
      </w:r>
      <w:r w:rsidRPr="00187377">
        <w:rPr>
          <w:rFonts w:hint="eastAsia"/>
          <w:b/>
          <w:i/>
          <w:lang w:eastAsia="zh-CN"/>
        </w:rPr>
        <w:t>:</w:t>
      </w:r>
      <w:r w:rsidRPr="00187377">
        <w:rPr>
          <w:b/>
          <w:i/>
          <w:lang w:eastAsia="zh-CN"/>
        </w:rPr>
        <w:t xml:space="preserve"> </w:t>
      </w:r>
      <w:r w:rsidRPr="00187377">
        <w:rPr>
          <w:b/>
          <w:i/>
        </w:rPr>
        <w:t>SCell dormancy state enables fast SCell transition to PDCCH monitoring state and reduces UE power consumption on PDCCH monitoring on SCells. Fast state transitions between active state/deactivate state and the new state needs to be considered.</w:t>
      </w:r>
    </w:p>
    <w:p w14:paraId="6E296AFC" w14:textId="2364B924" w:rsidR="00100968" w:rsidRPr="0059305C" w:rsidRDefault="00100968" w:rsidP="00100968">
      <w:pPr>
        <w:rPr>
          <w:lang w:eastAsia="zh-CN"/>
        </w:rPr>
      </w:pPr>
      <w:r w:rsidRPr="0059305C">
        <w:rPr>
          <w:lang w:eastAsia="zh-CN"/>
        </w:rPr>
        <w:t>B</w:t>
      </w:r>
      <w:r w:rsidRPr="0059305C">
        <w:rPr>
          <w:rFonts w:hint="eastAsia"/>
          <w:lang w:eastAsia="zh-CN"/>
        </w:rPr>
        <w:t xml:space="preserve">ased </w:t>
      </w:r>
      <w:r w:rsidRPr="0059305C">
        <w:rPr>
          <w:lang w:eastAsia="zh-CN"/>
        </w:rPr>
        <w:t>on the above discussion</w:t>
      </w:r>
      <w:r w:rsidR="0059305C" w:rsidRPr="0059305C">
        <w:rPr>
          <w:lang w:eastAsia="zh-CN"/>
        </w:rPr>
        <w:t xml:space="preserve">, it is necessary to study these methods to reduce power </w:t>
      </w:r>
      <w:r w:rsidR="0078069B">
        <w:rPr>
          <w:lang w:eastAsia="zh-CN"/>
        </w:rPr>
        <w:t xml:space="preserve">consumption </w:t>
      </w:r>
      <w:r w:rsidR="0059305C" w:rsidRPr="0059305C">
        <w:rPr>
          <w:lang w:eastAsia="zh-CN"/>
        </w:rPr>
        <w:t>in CA</w:t>
      </w:r>
      <w:r w:rsidR="0059305C">
        <w:rPr>
          <w:lang w:eastAsia="zh-CN"/>
        </w:rPr>
        <w:t>.</w:t>
      </w:r>
    </w:p>
    <w:p w14:paraId="28F23008" w14:textId="31E8871F" w:rsidR="00100968" w:rsidRPr="00E7215C" w:rsidRDefault="00100968" w:rsidP="00100968">
      <w:pPr>
        <w:rPr>
          <w:b/>
          <w:lang w:eastAsia="zh-CN"/>
        </w:rPr>
      </w:pPr>
      <w:r w:rsidRPr="005B22D3">
        <w:rPr>
          <w:rFonts w:hint="eastAsia"/>
          <w:b/>
          <w:lang w:eastAsia="zh-CN"/>
        </w:rPr>
        <w:t>Proposal</w:t>
      </w:r>
      <w:r>
        <w:rPr>
          <w:b/>
          <w:lang w:eastAsia="zh-CN"/>
        </w:rPr>
        <w:t xml:space="preserve"> 2</w:t>
      </w:r>
      <w:r w:rsidRPr="005B22D3">
        <w:rPr>
          <w:rFonts w:hint="eastAsia"/>
          <w:b/>
          <w:lang w:eastAsia="zh-CN"/>
        </w:rPr>
        <w:t xml:space="preserve">: </w:t>
      </w:r>
      <w:r w:rsidR="00A964E9">
        <w:rPr>
          <w:b/>
          <w:lang w:eastAsia="zh-CN"/>
        </w:rPr>
        <w:t>I</w:t>
      </w:r>
      <w:r w:rsidR="000C6058" w:rsidRPr="000C6058">
        <w:rPr>
          <w:b/>
          <w:lang w:eastAsia="zh-CN"/>
        </w:rPr>
        <w:t>t is necessary to study these methods to reduce power</w:t>
      </w:r>
      <w:r w:rsidR="00EE366F">
        <w:rPr>
          <w:b/>
          <w:lang w:eastAsia="zh-CN"/>
        </w:rPr>
        <w:t xml:space="preserve"> consumption</w:t>
      </w:r>
      <w:r w:rsidR="000C6058" w:rsidRPr="000C6058">
        <w:rPr>
          <w:b/>
          <w:lang w:eastAsia="zh-CN"/>
        </w:rPr>
        <w:t xml:space="preserve"> in CA</w:t>
      </w:r>
      <w:r>
        <w:rPr>
          <w:b/>
        </w:rPr>
        <w:t>.</w:t>
      </w:r>
      <w:r w:rsidRPr="005B22D3">
        <w:rPr>
          <w:b/>
          <w:lang w:eastAsia="zh-CN"/>
        </w:rPr>
        <w:t xml:space="preserve"> </w:t>
      </w:r>
    </w:p>
    <w:p w14:paraId="56FC5267" w14:textId="77777777" w:rsidR="00100968" w:rsidRPr="00FB552C" w:rsidRDefault="00100968" w:rsidP="00FB552C"/>
    <w:p w14:paraId="5D84A4B7" w14:textId="77777777" w:rsidR="00121B70" w:rsidRDefault="009631F9">
      <w:pPr>
        <w:pStyle w:val="1"/>
        <w:rPr>
          <w:lang w:eastAsia="zh-CN"/>
        </w:rPr>
      </w:pPr>
      <w:r>
        <w:rPr>
          <w:lang w:eastAsia="zh-CN"/>
        </w:rPr>
        <w:t>Conclusion</w:t>
      </w:r>
    </w:p>
    <w:p w14:paraId="44AFFB83" w14:textId="00736D8E" w:rsidR="00121B70" w:rsidRDefault="009631F9">
      <w:pPr>
        <w:rPr>
          <w:lang w:eastAsia="zh-CN"/>
        </w:rPr>
      </w:pPr>
      <w:r>
        <w:rPr>
          <w:lang w:eastAsia="zh-CN"/>
        </w:rPr>
        <w:t>W</w:t>
      </w:r>
      <w:r>
        <w:rPr>
          <w:rFonts w:hint="eastAsia"/>
          <w:lang w:eastAsia="zh-CN"/>
        </w:rPr>
        <w:t>e have the following proposals</w:t>
      </w:r>
      <w:r w:rsidR="00347156">
        <w:rPr>
          <w:lang w:eastAsia="zh-CN"/>
        </w:rPr>
        <w:t>:</w:t>
      </w:r>
    </w:p>
    <w:p w14:paraId="37757F2E" w14:textId="2BA6913A" w:rsidR="007B2835" w:rsidRPr="005A11C8" w:rsidRDefault="009D2371" w:rsidP="007B2835">
      <w:pPr>
        <w:rPr>
          <w:b/>
          <w:lang w:val="en-GB" w:eastAsia="zh-CN"/>
        </w:rPr>
      </w:pPr>
      <w:r w:rsidRPr="005A11C8">
        <w:rPr>
          <w:b/>
          <w:lang w:val="en-GB" w:eastAsia="zh-CN"/>
        </w:rPr>
        <w:t>P</w:t>
      </w:r>
      <w:r w:rsidRPr="005A11C8">
        <w:rPr>
          <w:rFonts w:hint="eastAsia"/>
          <w:b/>
          <w:lang w:val="en-GB" w:eastAsia="zh-CN"/>
        </w:rPr>
        <w:t>roposal</w:t>
      </w:r>
      <w:r w:rsidRPr="005A11C8">
        <w:rPr>
          <w:b/>
          <w:lang w:val="en-GB" w:eastAsia="zh-CN"/>
        </w:rPr>
        <w:t xml:space="preserve"> 1</w:t>
      </w:r>
      <w:r w:rsidRPr="005A11C8">
        <w:rPr>
          <w:rFonts w:hint="eastAsia"/>
          <w:b/>
          <w:lang w:val="en-GB" w:eastAsia="zh-CN"/>
        </w:rPr>
        <w:t>:</w:t>
      </w:r>
      <w:r w:rsidRPr="005A11C8">
        <w:rPr>
          <w:b/>
          <w:lang w:val="en-GB" w:eastAsia="zh-CN"/>
        </w:rPr>
        <w:t xml:space="preserve"> Time domain resource of p</w:t>
      </w:r>
      <w:r w:rsidRPr="005A11C8">
        <w:rPr>
          <w:rFonts w:hint="eastAsia"/>
          <w:b/>
          <w:lang w:val="en-GB" w:eastAsia="zh-CN"/>
        </w:rPr>
        <w:t xml:space="preserve">ower </w:t>
      </w:r>
      <w:r w:rsidRPr="005A11C8">
        <w:rPr>
          <w:b/>
          <w:lang w:val="en-GB" w:eastAsia="zh-CN"/>
        </w:rPr>
        <w:t>saving signal can be activated periodically to reduce UE power consumption</w:t>
      </w:r>
      <w:r w:rsidR="007B2835" w:rsidRPr="005A11C8">
        <w:rPr>
          <w:rFonts w:hint="eastAsia"/>
          <w:b/>
          <w:lang w:val="en-GB" w:eastAsia="zh-CN"/>
        </w:rPr>
        <w:t>.</w:t>
      </w:r>
    </w:p>
    <w:p w14:paraId="40606A3F" w14:textId="25ED669E" w:rsidR="005A11C8" w:rsidRPr="00187377" w:rsidRDefault="006C7441" w:rsidP="005A11C8">
      <w:pPr>
        <w:rPr>
          <w:i/>
          <w:lang w:eastAsia="zh-CN"/>
        </w:rPr>
      </w:pPr>
      <w:r w:rsidRPr="00187377">
        <w:rPr>
          <w:i/>
          <w:lang w:eastAsia="zh-CN"/>
        </w:rPr>
        <w:t>O</w:t>
      </w:r>
      <w:r w:rsidRPr="00187377">
        <w:rPr>
          <w:rFonts w:hint="eastAsia"/>
          <w:i/>
          <w:lang w:eastAsia="zh-CN"/>
        </w:rPr>
        <w:t>bservation</w:t>
      </w:r>
      <w:r w:rsidRPr="00187377">
        <w:rPr>
          <w:i/>
          <w:lang w:eastAsia="zh-CN"/>
        </w:rPr>
        <w:t>1</w:t>
      </w:r>
      <w:r w:rsidRPr="00187377">
        <w:rPr>
          <w:rFonts w:hint="eastAsia"/>
          <w:i/>
          <w:lang w:eastAsia="zh-CN"/>
        </w:rPr>
        <w:t>:</w:t>
      </w:r>
      <w:r w:rsidRPr="00187377">
        <w:rPr>
          <w:i/>
        </w:rPr>
        <w:t xml:space="preserve"> Cross-carrier scheduling from PCell can avoid UE power consumption on PDCCH monitoring on SCells without impact on existing spec, but the flexibility of CA configuration is reduced and the PCell overload is increased.</w:t>
      </w:r>
    </w:p>
    <w:p w14:paraId="38960D45" w14:textId="77777777" w:rsidR="006C7441" w:rsidRPr="00187377" w:rsidRDefault="006C7441" w:rsidP="006C7441">
      <w:pPr>
        <w:rPr>
          <w:i/>
        </w:rPr>
      </w:pPr>
      <w:r w:rsidRPr="00187377">
        <w:rPr>
          <w:i/>
        </w:rPr>
        <w:t>Observation2</w:t>
      </w:r>
      <w:r w:rsidRPr="00187377">
        <w:rPr>
          <w:rFonts w:hint="eastAsia"/>
          <w:i/>
          <w:lang w:eastAsia="zh-CN"/>
        </w:rPr>
        <w:t xml:space="preserve">: </w:t>
      </w:r>
      <w:r w:rsidRPr="00187377">
        <w:rPr>
          <w:i/>
        </w:rPr>
        <w:t xml:space="preserve">Explicit indicator to PDCCH monitoring on SCell can avoid </w:t>
      </w:r>
      <w:r w:rsidRPr="00187377">
        <w:rPr>
          <w:i/>
          <w:lang w:eastAsia="zh-CN"/>
        </w:rPr>
        <w:t xml:space="preserve">unnecessary </w:t>
      </w:r>
      <w:r w:rsidRPr="00187377">
        <w:rPr>
          <w:i/>
        </w:rPr>
        <w:t>UE power consumption on PDCCH monitoring on activated SCells, much work in new DCI design is required and UE behavior on activated SCell needs to be redefined.</w:t>
      </w:r>
    </w:p>
    <w:p w14:paraId="7D20B827" w14:textId="77777777" w:rsidR="006C7441" w:rsidRPr="00187377" w:rsidRDefault="006C7441" w:rsidP="006C7441">
      <w:pPr>
        <w:rPr>
          <w:i/>
          <w:lang w:eastAsia="zh-CN"/>
        </w:rPr>
      </w:pPr>
      <w:r w:rsidRPr="00187377">
        <w:rPr>
          <w:i/>
          <w:lang w:eastAsia="zh-CN"/>
        </w:rPr>
        <w:t>O</w:t>
      </w:r>
      <w:r w:rsidRPr="00187377">
        <w:rPr>
          <w:rFonts w:hint="eastAsia"/>
          <w:i/>
          <w:lang w:eastAsia="zh-CN"/>
        </w:rPr>
        <w:t>bservation</w:t>
      </w:r>
      <w:r w:rsidRPr="00187377">
        <w:rPr>
          <w:i/>
          <w:lang w:eastAsia="zh-CN"/>
        </w:rPr>
        <w:t>3</w:t>
      </w:r>
      <w:r w:rsidRPr="00187377">
        <w:rPr>
          <w:rFonts w:hint="eastAsia"/>
          <w:i/>
          <w:lang w:eastAsia="zh-CN"/>
        </w:rPr>
        <w:t>:</w:t>
      </w:r>
      <w:r w:rsidRPr="00187377">
        <w:rPr>
          <w:i/>
          <w:lang w:eastAsia="zh-CN"/>
        </w:rPr>
        <w:t xml:space="preserve"> L1 signaling based fast SCell activation/deactivation still causes some unnecessary UE power consumption on SCell PDCCH monitoring before NW receives CSI reporting, and has the problem on the reliability of L1 signaling without feedback.</w:t>
      </w:r>
    </w:p>
    <w:p w14:paraId="02843B8E" w14:textId="77777777" w:rsidR="00187377" w:rsidRPr="00187377" w:rsidRDefault="00187377" w:rsidP="00187377">
      <w:r w:rsidRPr="00187377">
        <w:rPr>
          <w:i/>
          <w:lang w:eastAsia="zh-CN"/>
        </w:rPr>
        <w:t>O</w:t>
      </w:r>
      <w:r w:rsidRPr="00187377">
        <w:rPr>
          <w:rFonts w:hint="eastAsia"/>
          <w:i/>
          <w:lang w:eastAsia="zh-CN"/>
        </w:rPr>
        <w:t>bservation</w:t>
      </w:r>
      <w:r w:rsidRPr="00187377">
        <w:rPr>
          <w:i/>
          <w:lang w:eastAsia="zh-CN"/>
        </w:rPr>
        <w:t>4</w:t>
      </w:r>
      <w:r w:rsidRPr="00187377">
        <w:rPr>
          <w:rFonts w:hint="eastAsia"/>
          <w:i/>
          <w:lang w:eastAsia="zh-CN"/>
        </w:rPr>
        <w:t>:</w:t>
      </w:r>
      <w:r w:rsidRPr="00187377">
        <w:rPr>
          <w:i/>
          <w:lang w:eastAsia="zh-CN"/>
        </w:rPr>
        <w:t xml:space="preserve"> </w:t>
      </w:r>
      <w:r w:rsidRPr="00187377">
        <w:rPr>
          <w:i/>
        </w:rPr>
        <w:t>SCell dormancy state enables fast SCell transition to PDCCH monitoring state and reduces UE power consumption on PDCCH monitoring on SCells. Fast state transitions between active state/deactivate state and the new state needs to be considered.</w:t>
      </w:r>
    </w:p>
    <w:p w14:paraId="2D65FCB2" w14:textId="5E2694AC" w:rsidR="008B4A2D" w:rsidRDefault="00FC4032" w:rsidP="008B4A2D">
      <w:pPr>
        <w:rPr>
          <w:b/>
          <w:lang w:eastAsia="zh-CN"/>
        </w:rPr>
      </w:pPr>
      <w:r w:rsidRPr="005B22D3">
        <w:rPr>
          <w:rFonts w:hint="eastAsia"/>
          <w:b/>
          <w:lang w:eastAsia="zh-CN"/>
        </w:rPr>
        <w:t>Proposal</w:t>
      </w:r>
      <w:r>
        <w:rPr>
          <w:b/>
          <w:lang w:eastAsia="zh-CN"/>
        </w:rPr>
        <w:t xml:space="preserve"> 2</w:t>
      </w:r>
      <w:r w:rsidRPr="005B22D3">
        <w:rPr>
          <w:rFonts w:hint="eastAsia"/>
          <w:b/>
          <w:lang w:eastAsia="zh-CN"/>
        </w:rPr>
        <w:t xml:space="preserve">: </w:t>
      </w:r>
      <w:r>
        <w:rPr>
          <w:b/>
          <w:lang w:eastAsia="zh-CN"/>
        </w:rPr>
        <w:t>I</w:t>
      </w:r>
      <w:r w:rsidRPr="000C6058">
        <w:rPr>
          <w:b/>
          <w:lang w:eastAsia="zh-CN"/>
        </w:rPr>
        <w:t>t is necessary to study these methods to reduce power in CA</w:t>
      </w:r>
      <w:r w:rsidR="008B4A2D">
        <w:rPr>
          <w:b/>
        </w:rPr>
        <w:t>.</w:t>
      </w:r>
      <w:r w:rsidR="008B4A2D" w:rsidRPr="005B22D3">
        <w:rPr>
          <w:b/>
          <w:lang w:eastAsia="zh-CN"/>
        </w:rPr>
        <w:t xml:space="preserve"> </w:t>
      </w:r>
    </w:p>
    <w:p w14:paraId="709F0361" w14:textId="77777777" w:rsidR="002D35FC" w:rsidRPr="002D35FC" w:rsidRDefault="002D35FC" w:rsidP="008B4A2D">
      <w:pPr>
        <w:rPr>
          <w:b/>
          <w:lang w:eastAsia="zh-CN"/>
        </w:rPr>
      </w:pPr>
    </w:p>
    <w:p w14:paraId="10513A1D" w14:textId="77777777" w:rsidR="00121B70" w:rsidRPr="008B4A2D" w:rsidRDefault="00121B70">
      <w:pPr>
        <w:rPr>
          <w:color w:val="FF0000"/>
          <w:sz w:val="24"/>
          <w:lang w:val="en-GB"/>
        </w:rPr>
      </w:pPr>
    </w:p>
    <w:p w14:paraId="172F127A" w14:textId="77777777" w:rsidR="00121B70" w:rsidRDefault="009631F9">
      <w:pPr>
        <w:pStyle w:val="1"/>
      </w:pPr>
      <w:r>
        <w:t>Reference</w:t>
      </w:r>
    </w:p>
    <w:bookmarkEnd w:id="1"/>
    <w:p w14:paraId="5839EE03" w14:textId="26C0E8A5" w:rsidR="00D62CB9" w:rsidRDefault="00D62CB9" w:rsidP="006236EB">
      <w:pPr>
        <w:pStyle w:val="aff4"/>
        <w:numPr>
          <w:ilvl w:val="0"/>
          <w:numId w:val="61"/>
        </w:numPr>
        <w:ind w:firstLineChars="0"/>
        <w:rPr>
          <w:lang w:eastAsia="zh-CN"/>
        </w:rPr>
      </w:pPr>
      <w:r w:rsidRPr="001D5D32">
        <w:rPr>
          <w:lang w:eastAsia="zh-CN"/>
        </w:rPr>
        <w:t>3GPP</w:t>
      </w:r>
      <w:r>
        <w:rPr>
          <w:lang w:eastAsia="zh-CN"/>
        </w:rPr>
        <w:t xml:space="preserve"> RAN1, “Chairman's Notes RAN1 95</w:t>
      </w:r>
      <w:r w:rsidRPr="001D5D32">
        <w:rPr>
          <w:lang w:eastAsia="zh-CN"/>
        </w:rPr>
        <w:t xml:space="preserve"> final”, RAN</w:t>
      </w:r>
      <w:r>
        <w:rPr>
          <w:lang w:eastAsia="zh-CN"/>
        </w:rPr>
        <w:t>1</w:t>
      </w:r>
      <w:r w:rsidRPr="001D5D32">
        <w:rPr>
          <w:lang w:eastAsia="zh-CN"/>
        </w:rPr>
        <w:t>#9</w:t>
      </w:r>
      <w:r>
        <w:rPr>
          <w:lang w:eastAsia="zh-CN"/>
        </w:rPr>
        <w:t>5</w:t>
      </w:r>
      <w:r w:rsidRPr="001D5D32">
        <w:rPr>
          <w:lang w:eastAsia="zh-CN"/>
        </w:rPr>
        <w:t xml:space="preserve">, </w:t>
      </w:r>
      <w:r w:rsidR="006236EB" w:rsidRPr="006236EB">
        <w:rPr>
          <w:lang w:eastAsia="zh-CN"/>
        </w:rPr>
        <w:t>Spokane, USA, November 12th – 16th, 2018</w:t>
      </w:r>
      <w:r w:rsidRPr="001D5D32">
        <w:rPr>
          <w:lang w:eastAsia="zh-CN"/>
        </w:rPr>
        <w:t>.</w:t>
      </w:r>
    </w:p>
    <w:p w14:paraId="51A9DA5B" w14:textId="5F5A12F0" w:rsidR="006236EB" w:rsidRPr="001D5D32" w:rsidRDefault="0009642C" w:rsidP="0009642C">
      <w:pPr>
        <w:pStyle w:val="aff4"/>
        <w:numPr>
          <w:ilvl w:val="0"/>
          <w:numId w:val="61"/>
        </w:numPr>
        <w:ind w:firstLineChars="0"/>
        <w:rPr>
          <w:lang w:eastAsia="zh-CN"/>
        </w:rPr>
      </w:pPr>
      <w:r w:rsidRPr="001D5D32">
        <w:rPr>
          <w:lang w:eastAsia="zh-CN"/>
        </w:rPr>
        <w:t>TS 38.213, NR; Physical layer procedures for control</w:t>
      </w:r>
      <w:bookmarkStart w:id="2" w:name="OLE_LINK14"/>
      <w:bookmarkStart w:id="3" w:name="OLE_LINK15"/>
      <w:r w:rsidRPr="001D5D32">
        <w:rPr>
          <w:lang w:eastAsia="zh-CN"/>
        </w:rPr>
        <w:t xml:space="preserve">, </w:t>
      </w:r>
      <w:r w:rsidR="0027617F">
        <w:rPr>
          <w:lang w:eastAsia="zh-CN"/>
        </w:rPr>
        <w:t>after RAN#82</w:t>
      </w:r>
      <w:r w:rsidRPr="001D5D32">
        <w:rPr>
          <w:lang w:eastAsia="zh-CN"/>
        </w:rPr>
        <w:t xml:space="preserve">, </w:t>
      </w:r>
      <w:r>
        <w:rPr>
          <w:lang w:eastAsia="zh-CN"/>
        </w:rPr>
        <w:t>Dec</w:t>
      </w:r>
      <w:r w:rsidRPr="001D5D32">
        <w:rPr>
          <w:lang w:eastAsia="zh-CN"/>
        </w:rPr>
        <w:t>. 2018</w:t>
      </w:r>
      <w:bookmarkEnd w:id="2"/>
      <w:bookmarkEnd w:id="3"/>
    </w:p>
    <w:p w14:paraId="05728268" w14:textId="59822DE9" w:rsidR="00B07E0E" w:rsidRPr="00D62CB9" w:rsidRDefault="00B07E0E" w:rsidP="008F1EB9">
      <w:pPr>
        <w:rPr>
          <w:highlight w:val="yellow"/>
          <w:lang w:eastAsia="zh-CN"/>
        </w:rPr>
      </w:pPr>
    </w:p>
    <w:sectPr w:rsidR="00B07E0E" w:rsidRPr="00D62CB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E6411" w14:textId="77777777" w:rsidR="005C0A3B" w:rsidRDefault="005C0A3B" w:rsidP="00921B36">
      <w:pPr>
        <w:spacing w:after="0"/>
      </w:pPr>
      <w:r>
        <w:separator/>
      </w:r>
    </w:p>
  </w:endnote>
  <w:endnote w:type="continuationSeparator" w:id="0">
    <w:p w14:paraId="528D9FD7" w14:textId="77777777" w:rsidR="005C0A3B" w:rsidRDefault="005C0A3B"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1A33B" w14:textId="77777777" w:rsidR="005C0A3B" w:rsidRDefault="005C0A3B" w:rsidP="00921B36">
      <w:pPr>
        <w:spacing w:after="0"/>
      </w:pPr>
      <w:r>
        <w:separator/>
      </w:r>
    </w:p>
  </w:footnote>
  <w:footnote w:type="continuationSeparator" w:id="0">
    <w:p w14:paraId="745A0C2E" w14:textId="77777777" w:rsidR="005C0A3B" w:rsidRDefault="005C0A3B"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CC65"/>
      </v:shape>
    </w:pict>
  </w:numPicBullet>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07407F"/>
    <w:multiLevelType w:val="hybridMultilevel"/>
    <w:tmpl w:val="01C67F9E"/>
    <w:lvl w:ilvl="0" w:tplc="AD74B19C">
      <w:start w:val="1"/>
      <w:numFmt w:val="bullet"/>
      <w:lvlText w:val=""/>
      <w:lvlJc w:val="left"/>
      <w:pPr>
        <w:ind w:left="420" w:hanging="420"/>
      </w:pPr>
      <w:rPr>
        <w:rFonts w:ascii="Wingdings" w:hAnsi="Wingdings" w:hint="default"/>
      </w:rPr>
    </w:lvl>
    <w:lvl w:ilvl="1" w:tplc="AD74B19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nsid w:val="0D7440A3"/>
    <w:multiLevelType w:val="hybridMultilevel"/>
    <w:tmpl w:val="C18EEA58"/>
    <w:lvl w:ilvl="0" w:tplc="04090003">
      <w:start w:val="1"/>
      <w:numFmt w:val="bullet"/>
      <w:lvlText w:val=""/>
      <w:lvlJc w:val="left"/>
      <w:pPr>
        <w:ind w:left="846" w:hanging="420"/>
      </w:pPr>
      <w:rPr>
        <w:rFonts w:ascii="Symbol" w:hAnsi="Symbol" w:hint="default"/>
        <w:lang w:val="en-US"/>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nsid w:val="0F15561A"/>
    <w:multiLevelType w:val="hybridMultilevel"/>
    <w:tmpl w:val="C24C539E"/>
    <w:lvl w:ilvl="0" w:tplc="CB14627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nsid w:val="14D441EE"/>
    <w:multiLevelType w:val="hybridMultilevel"/>
    <w:tmpl w:val="95B6CF9E"/>
    <w:lvl w:ilvl="0" w:tplc="04090001">
      <w:start w:val="1"/>
      <w:numFmt w:val="bullet"/>
      <w:lvlText w:val=""/>
      <w:lvlPicBulletId w:val="0"/>
      <w:lvlJc w:val="left"/>
      <w:pPr>
        <w:ind w:left="420" w:hanging="420"/>
      </w:pPr>
      <w:rPr>
        <w:rFonts w:ascii="Symbol" w:hAnsi="Symbol" w:hint="default"/>
      </w:rPr>
    </w:lvl>
    <w:lvl w:ilvl="1" w:tplc="AD74B19C">
      <w:start w:val="1"/>
      <w:numFmt w:val="bullet"/>
      <w:lvlText w:val=""/>
      <w:lvlJc w:val="left"/>
      <w:pPr>
        <w:ind w:left="840" w:hanging="420"/>
      </w:pPr>
      <w:rPr>
        <w:rFonts w:ascii="Wingdings" w:hAnsi="Wingdings" w:hint="default"/>
      </w:rPr>
    </w:lvl>
    <w:lvl w:ilvl="2" w:tplc="CB14627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EA7C3A"/>
    <w:multiLevelType w:val="multilevel"/>
    <w:tmpl w:val="1940F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1F57FE"/>
    <w:multiLevelType w:val="hybridMultilevel"/>
    <w:tmpl w:val="BE2C1DF6"/>
    <w:lvl w:ilvl="0" w:tplc="F4EA5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nsid w:val="35303686"/>
    <w:multiLevelType w:val="hybridMultilevel"/>
    <w:tmpl w:val="22AED3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8154227"/>
    <w:multiLevelType w:val="hybridMultilevel"/>
    <w:tmpl w:val="3D203E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nsid w:val="3D4F4272"/>
    <w:multiLevelType w:val="hybridMultilevel"/>
    <w:tmpl w:val="82962E70"/>
    <w:lvl w:ilvl="0" w:tplc="AD74B1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nsid w:val="48F511B1"/>
    <w:multiLevelType w:val="hybridMultilevel"/>
    <w:tmpl w:val="26365D72"/>
    <w:lvl w:ilvl="0" w:tplc="69240A9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78417E"/>
    <w:multiLevelType w:val="hybridMultilevel"/>
    <w:tmpl w:val="943AEFF4"/>
    <w:lvl w:ilvl="0" w:tplc="AD74B1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2501D43"/>
    <w:multiLevelType w:val="hybridMultilevel"/>
    <w:tmpl w:val="838AC5A2"/>
    <w:lvl w:ilvl="0" w:tplc="AD74B19C">
      <w:start w:val="1"/>
      <w:numFmt w:val="bullet"/>
      <w:lvlText w:val=""/>
      <w:lvlJc w:val="left"/>
      <w:pPr>
        <w:ind w:left="420" w:hanging="420"/>
      </w:pPr>
      <w:rPr>
        <w:rFonts w:ascii="Wingdings" w:hAnsi="Wingdings" w:hint="default"/>
      </w:rPr>
    </w:lvl>
    <w:lvl w:ilvl="1" w:tplc="AD74B19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nsid w:val="554E621D"/>
    <w:multiLevelType w:val="hybridMultilevel"/>
    <w:tmpl w:val="8382AC24"/>
    <w:lvl w:ilvl="0" w:tplc="AD74B1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88D45FD"/>
    <w:multiLevelType w:val="hybridMultilevel"/>
    <w:tmpl w:val="AA82D704"/>
    <w:lvl w:ilvl="0" w:tplc="1EB0B6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356F1F"/>
    <w:multiLevelType w:val="hybridMultilevel"/>
    <w:tmpl w:val="6C3CDCE8"/>
    <w:lvl w:ilvl="0" w:tplc="531EF72A">
      <w:start w:val="1"/>
      <w:numFmt w:val="bullet"/>
      <w:lvlText w:val="•"/>
      <w:lvlJc w:val="left"/>
      <w:pPr>
        <w:tabs>
          <w:tab w:val="num" w:pos="720"/>
        </w:tabs>
        <w:ind w:left="720" w:hanging="360"/>
      </w:pPr>
      <w:rPr>
        <w:rFonts w:ascii="Arial" w:hAnsi="Arial" w:hint="default"/>
      </w:rPr>
    </w:lvl>
    <w:lvl w:ilvl="1" w:tplc="9A4CC27A">
      <w:start w:val="83"/>
      <w:numFmt w:val="bullet"/>
      <w:lvlText w:val="•"/>
      <w:lvlJc w:val="left"/>
      <w:pPr>
        <w:tabs>
          <w:tab w:val="num" w:pos="1440"/>
        </w:tabs>
        <w:ind w:left="1440" w:hanging="360"/>
      </w:pPr>
      <w:rPr>
        <w:rFonts w:ascii="Arial" w:hAnsi="Arial" w:hint="default"/>
      </w:rPr>
    </w:lvl>
    <w:lvl w:ilvl="2" w:tplc="4FC80204">
      <w:start w:val="83"/>
      <w:numFmt w:val="bullet"/>
      <w:lvlText w:val="•"/>
      <w:lvlJc w:val="left"/>
      <w:pPr>
        <w:tabs>
          <w:tab w:val="num" w:pos="2160"/>
        </w:tabs>
        <w:ind w:left="2160" w:hanging="360"/>
      </w:pPr>
      <w:rPr>
        <w:rFonts w:ascii="Arial" w:hAnsi="Arial" w:hint="default"/>
      </w:rPr>
    </w:lvl>
    <w:lvl w:ilvl="3" w:tplc="AABC6FB6">
      <w:start w:val="83"/>
      <w:numFmt w:val="bullet"/>
      <w:lvlText w:val="•"/>
      <w:lvlJc w:val="left"/>
      <w:pPr>
        <w:tabs>
          <w:tab w:val="num" w:pos="2880"/>
        </w:tabs>
        <w:ind w:left="2880" w:hanging="360"/>
      </w:pPr>
      <w:rPr>
        <w:rFonts w:ascii="Arial" w:hAnsi="Arial" w:hint="default"/>
      </w:rPr>
    </w:lvl>
    <w:lvl w:ilvl="4" w:tplc="1B481098">
      <w:start w:val="83"/>
      <w:numFmt w:val="bullet"/>
      <w:lvlText w:val="•"/>
      <w:lvlJc w:val="left"/>
      <w:pPr>
        <w:tabs>
          <w:tab w:val="num" w:pos="3600"/>
        </w:tabs>
        <w:ind w:left="3600" w:hanging="360"/>
      </w:pPr>
      <w:rPr>
        <w:rFonts w:ascii="Arial" w:hAnsi="Arial" w:hint="default"/>
      </w:rPr>
    </w:lvl>
    <w:lvl w:ilvl="5" w:tplc="0EBC8CEA" w:tentative="1">
      <w:start w:val="1"/>
      <w:numFmt w:val="bullet"/>
      <w:lvlText w:val="•"/>
      <w:lvlJc w:val="left"/>
      <w:pPr>
        <w:tabs>
          <w:tab w:val="num" w:pos="4320"/>
        </w:tabs>
        <w:ind w:left="4320" w:hanging="360"/>
      </w:pPr>
      <w:rPr>
        <w:rFonts w:ascii="Arial" w:hAnsi="Arial" w:hint="default"/>
      </w:rPr>
    </w:lvl>
    <w:lvl w:ilvl="6" w:tplc="7AC2C4F4" w:tentative="1">
      <w:start w:val="1"/>
      <w:numFmt w:val="bullet"/>
      <w:lvlText w:val="•"/>
      <w:lvlJc w:val="left"/>
      <w:pPr>
        <w:tabs>
          <w:tab w:val="num" w:pos="5040"/>
        </w:tabs>
        <w:ind w:left="5040" w:hanging="360"/>
      </w:pPr>
      <w:rPr>
        <w:rFonts w:ascii="Arial" w:hAnsi="Arial" w:hint="default"/>
      </w:rPr>
    </w:lvl>
    <w:lvl w:ilvl="7" w:tplc="58309FC2" w:tentative="1">
      <w:start w:val="1"/>
      <w:numFmt w:val="bullet"/>
      <w:lvlText w:val="•"/>
      <w:lvlJc w:val="left"/>
      <w:pPr>
        <w:tabs>
          <w:tab w:val="num" w:pos="5760"/>
        </w:tabs>
        <w:ind w:left="5760" w:hanging="360"/>
      </w:pPr>
      <w:rPr>
        <w:rFonts w:ascii="Arial" w:hAnsi="Arial" w:hint="default"/>
      </w:rPr>
    </w:lvl>
    <w:lvl w:ilvl="8" w:tplc="480C4CAE" w:tentative="1">
      <w:start w:val="1"/>
      <w:numFmt w:val="bullet"/>
      <w:lvlText w:val="•"/>
      <w:lvlJc w:val="left"/>
      <w:pPr>
        <w:tabs>
          <w:tab w:val="num" w:pos="6480"/>
        </w:tabs>
        <w:ind w:left="6480" w:hanging="360"/>
      </w:pPr>
      <w:rPr>
        <w:rFonts w:ascii="Arial" w:hAnsi="Arial"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75DE165A"/>
    <w:multiLevelType w:val="hybridMultilevel"/>
    <w:tmpl w:val="7B18BE0E"/>
    <w:lvl w:ilvl="0" w:tplc="D65656D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86453CD"/>
    <w:multiLevelType w:val="hybridMultilevel"/>
    <w:tmpl w:val="5A46C7CA"/>
    <w:lvl w:ilvl="0" w:tplc="CB14627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D090D30"/>
    <w:multiLevelType w:val="hybridMultilevel"/>
    <w:tmpl w:val="20B644B0"/>
    <w:lvl w:ilvl="0" w:tplc="CB14627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7">
    <w:nsid w:val="7FEA04C0"/>
    <w:multiLevelType w:val="hybridMultilevel"/>
    <w:tmpl w:val="D92C285E"/>
    <w:lvl w:ilvl="0" w:tplc="CB146276">
      <w:start w:val="1"/>
      <w:numFmt w:val="bullet"/>
      <w:lvlText w:val="─"/>
      <w:lvlJc w:val="left"/>
      <w:pPr>
        <w:ind w:left="840" w:hanging="420"/>
      </w:pPr>
      <w:rPr>
        <w:rFonts w:ascii="Calibri" w:hAnsi="Calibri"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2"/>
  </w:num>
  <w:num w:numId="2">
    <w:abstractNumId w:val="38"/>
  </w:num>
  <w:num w:numId="3">
    <w:abstractNumId w:val="0"/>
  </w:num>
  <w:num w:numId="4">
    <w:abstractNumId w:val="19"/>
  </w:num>
  <w:num w:numId="5">
    <w:abstractNumId w:val="44"/>
  </w:num>
  <w:num w:numId="6">
    <w:abstractNumId w:val="39"/>
  </w:num>
  <w:num w:numId="7">
    <w:abstractNumId w:val="22"/>
  </w:num>
  <w:num w:numId="8">
    <w:abstractNumId w:val="41"/>
  </w:num>
  <w:num w:numId="9">
    <w:abstractNumId w:val="4"/>
  </w:num>
  <w:num w:numId="10">
    <w:abstractNumId w:val="23"/>
  </w:num>
  <w:num w:numId="11">
    <w:abstractNumId w:val="27"/>
  </w:num>
  <w:num w:numId="12">
    <w:abstractNumId w:val="46"/>
  </w:num>
  <w:num w:numId="13">
    <w:abstractNumId w:val="28"/>
  </w:num>
  <w:num w:numId="14">
    <w:abstractNumId w:val="43"/>
  </w:num>
  <w:num w:numId="15">
    <w:abstractNumId w:val="21"/>
  </w:num>
  <w:num w:numId="16">
    <w:abstractNumId w:val="34"/>
  </w:num>
  <w:num w:numId="17">
    <w:abstractNumId w:val="24"/>
  </w:num>
  <w:num w:numId="18">
    <w:abstractNumId w:val="13"/>
  </w:num>
  <w:num w:numId="19">
    <w:abstractNumId w:val="1"/>
  </w:num>
  <w:num w:numId="20">
    <w:abstractNumId w:val="3"/>
  </w:num>
  <w:num w:numId="21">
    <w:abstractNumId w:val="29"/>
  </w:num>
  <w:num w:numId="22">
    <w:abstractNumId w:val="31"/>
  </w:num>
  <w:num w:numId="23">
    <w:abstractNumId w:val="14"/>
  </w:num>
  <w:num w:numId="24">
    <w:abstractNumId w:val="18"/>
  </w:num>
  <w:num w:numId="25">
    <w:abstractNumId w:val="15"/>
  </w:num>
  <w:num w:numId="26">
    <w:abstractNumId w:val="12"/>
  </w:num>
  <w:num w:numId="27">
    <w:abstractNumId w:val="9"/>
  </w:num>
  <w:num w:numId="28">
    <w:abstractNumId w:val="17"/>
  </w:num>
  <w:num w:numId="29">
    <w:abstractNumId w:val="37"/>
  </w:num>
  <w:num w:numId="30">
    <w:abstractNumId w:val="33"/>
  </w:num>
  <w:num w:numId="31">
    <w:abstractNumId w:val="2"/>
  </w:num>
  <w:num w:numId="32">
    <w:abstractNumId w:val="30"/>
  </w:num>
  <w:num w:numId="33">
    <w:abstractNumId w:val="7"/>
  </w:num>
  <w:num w:numId="34">
    <w:abstractNumId w:val="47"/>
  </w:num>
  <w:num w:numId="35">
    <w:abstractNumId w:val="45"/>
  </w:num>
  <w:num w:numId="36">
    <w:abstractNumId w:val="6"/>
  </w:num>
  <w:num w:numId="37">
    <w:abstractNumId w:val="35"/>
  </w:num>
  <w:num w:numId="38">
    <w:abstractNumId w:val="16"/>
  </w:num>
  <w:num w:numId="39">
    <w:abstractNumId w:val="11"/>
  </w:num>
  <w:num w:numId="40">
    <w:abstractNumId w:val="25"/>
  </w:num>
  <w:num w:numId="41">
    <w:abstractNumId w:val="40"/>
  </w:num>
  <w:num w:numId="42">
    <w:abstractNumId w:val="36"/>
  </w:num>
  <w:num w:numId="43">
    <w:abstractNumId w:val="26"/>
  </w:num>
  <w:num w:numId="44">
    <w:abstractNumId w:val="20"/>
  </w:num>
  <w:num w:numId="45">
    <w:abstractNumId w:val="42"/>
  </w:num>
  <w:num w:numId="46">
    <w:abstractNumId w:val="8"/>
  </w:num>
  <w:num w:numId="47">
    <w:abstractNumId w:val="32"/>
  </w:num>
  <w:num w:numId="48">
    <w:abstractNumId w:val="32"/>
  </w:num>
  <w:num w:numId="49">
    <w:abstractNumId w:val="32"/>
  </w:num>
  <w:num w:numId="50">
    <w:abstractNumId w:val="32"/>
  </w:num>
  <w:num w:numId="51">
    <w:abstractNumId w:val="32"/>
  </w:num>
  <w:num w:numId="52">
    <w:abstractNumId w:val="32"/>
  </w:num>
  <w:num w:numId="53">
    <w:abstractNumId w:val="32"/>
  </w:num>
  <w:num w:numId="54">
    <w:abstractNumId w:val="42"/>
  </w:num>
  <w:num w:numId="55">
    <w:abstractNumId w:val="32"/>
  </w:num>
  <w:num w:numId="56">
    <w:abstractNumId w:val="32"/>
  </w:num>
  <w:num w:numId="57">
    <w:abstractNumId w:val="32"/>
  </w:num>
  <w:num w:numId="58">
    <w:abstractNumId w:val="32"/>
  </w:num>
  <w:num w:numId="59">
    <w:abstractNumId w:val="5"/>
  </w:num>
  <w:num w:numId="60">
    <w:abstractNumId w:val="32"/>
  </w:num>
  <w:num w:numId="61">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218F"/>
    <w:rsid w:val="000027CE"/>
    <w:rsid w:val="00002893"/>
    <w:rsid w:val="000033A3"/>
    <w:rsid w:val="00003410"/>
    <w:rsid w:val="00003605"/>
    <w:rsid w:val="00003776"/>
    <w:rsid w:val="00003C56"/>
    <w:rsid w:val="00003C89"/>
    <w:rsid w:val="00003D0F"/>
    <w:rsid w:val="00003E6A"/>
    <w:rsid w:val="00003EC2"/>
    <w:rsid w:val="00004014"/>
    <w:rsid w:val="000040A9"/>
    <w:rsid w:val="0000413A"/>
    <w:rsid w:val="00004178"/>
    <w:rsid w:val="0000458E"/>
    <w:rsid w:val="00004849"/>
    <w:rsid w:val="00004D79"/>
    <w:rsid w:val="00004E70"/>
    <w:rsid w:val="00005946"/>
    <w:rsid w:val="00005A60"/>
    <w:rsid w:val="00005DBA"/>
    <w:rsid w:val="00006730"/>
    <w:rsid w:val="00006847"/>
    <w:rsid w:val="00006FC0"/>
    <w:rsid w:val="000072B6"/>
    <w:rsid w:val="00007773"/>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50"/>
    <w:rsid w:val="000133CB"/>
    <w:rsid w:val="00013A54"/>
    <w:rsid w:val="00013AF6"/>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68E"/>
    <w:rsid w:val="00023875"/>
    <w:rsid w:val="00023A6F"/>
    <w:rsid w:val="00023B81"/>
    <w:rsid w:val="00023E73"/>
    <w:rsid w:val="00023F59"/>
    <w:rsid w:val="000241BE"/>
    <w:rsid w:val="000242F2"/>
    <w:rsid w:val="000243F5"/>
    <w:rsid w:val="00024C03"/>
    <w:rsid w:val="00024CB6"/>
    <w:rsid w:val="00024D09"/>
    <w:rsid w:val="000252AC"/>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7C"/>
    <w:rsid w:val="00027AD6"/>
    <w:rsid w:val="0003024C"/>
    <w:rsid w:val="00030263"/>
    <w:rsid w:val="00030270"/>
    <w:rsid w:val="000307E0"/>
    <w:rsid w:val="00030C0E"/>
    <w:rsid w:val="00031089"/>
    <w:rsid w:val="000310B5"/>
    <w:rsid w:val="00031664"/>
    <w:rsid w:val="000318C3"/>
    <w:rsid w:val="00031A90"/>
    <w:rsid w:val="00031ADB"/>
    <w:rsid w:val="00031C52"/>
    <w:rsid w:val="00031DA7"/>
    <w:rsid w:val="00031E3B"/>
    <w:rsid w:val="00032056"/>
    <w:rsid w:val="000322D5"/>
    <w:rsid w:val="00032520"/>
    <w:rsid w:val="000328CA"/>
    <w:rsid w:val="00032C0A"/>
    <w:rsid w:val="00032E40"/>
    <w:rsid w:val="000334BF"/>
    <w:rsid w:val="000334FE"/>
    <w:rsid w:val="0003376B"/>
    <w:rsid w:val="000338CA"/>
    <w:rsid w:val="00033B2B"/>
    <w:rsid w:val="00033E7B"/>
    <w:rsid w:val="00033ED5"/>
    <w:rsid w:val="00033FB2"/>
    <w:rsid w:val="000340B6"/>
    <w:rsid w:val="000343EB"/>
    <w:rsid w:val="000345AA"/>
    <w:rsid w:val="00034676"/>
    <w:rsid w:val="000346E6"/>
    <w:rsid w:val="000352B3"/>
    <w:rsid w:val="00035489"/>
    <w:rsid w:val="00035A04"/>
    <w:rsid w:val="00035C14"/>
    <w:rsid w:val="00036096"/>
    <w:rsid w:val="00036787"/>
    <w:rsid w:val="00036C2C"/>
    <w:rsid w:val="00036DFB"/>
    <w:rsid w:val="00037189"/>
    <w:rsid w:val="000374D6"/>
    <w:rsid w:val="00037BB2"/>
    <w:rsid w:val="00037E20"/>
    <w:rsid w:val="00037E5E"/>
    <w:rsid w:val="0004013F"/>
    <w:rsid w:val="0004023E"/>
    <w:rsid w:val="0004024B"/>
    <w:rsid w:val="00040429"/>
    <w:rsid w:val="00040B3D"/>
    <w:rsid w:val="00040C88"/>
    <w:rsid w:val="00040E19"/>
    <w:rsid w:val="0004145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769"/>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5197"/>
    <w:rsid w:val="00055269"/>
    <w:rsid w:val="0005541D"/>
    <w:rsid w:val="0005567D"/>
    <w:rsid w:val="000556E6"/>
    <w:rsid w:val="00055A20"/>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57E44"/>
    <w:rsid w:val="00060685"/>
    <w:rsid w:val="00060937"/>
    <w:rsid w:val="00060C8C"/>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56B"/>
    <w:rsid w:val="00066A2C"/>
    <w:rsid w:val="0006716D"/>
    <w:rsid w:val="000671A5"/>
    <w:rsid w:val="0006773E"/>
    <w:rsid w:val="000679EA"/>
    <w:rsid w:val="00067B0E"/>
    <w:rsid w:val="00067DD1"/>
    <w:rsid w:val="00067F58"/>
    <w:rsid w:val="00070447"/>
    <w:rsid w:val="00070503"/>
    <w:rsid w:val="000706E7"/>
    <w:rsid w:val="000706EF"/>
    <w:rsid w:val="0007090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1B"/>
    <w:rsid w:val="0007465B"/>
    <w:rsid w:val="00074E86"/>
    <w:rsid w:val="00075412"/>
    <w:rsid w:val="00075708"/>
    <w:rsid w:val="00075857"/>
    <w:rsid w:val="00076067"/>
    <w:rsid w:val="00076097"/>
    <w:rsid w:val="0007632D"/>
    <w:rsid w:val="00076537"/>
    <w:rsid w:val="00076539"/>
    <w:rsid w:val="00076541"/>
    <w:rsid w:val="000766A1"/>
    <w:rsid w:val="00076857"/>
    <w:rsid w:val="00076CB0"/>
    <w:rsid w:val="000772E8"/>
    <w:rsid w:val="000772F4"/>
    <w:rsid w:val="000776EB"/>
    <w:rsid w:val="00077BD6"/>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4F53"/>
    <w:rsid w:val="00085059"/>
    <w:rsid w:val="0008529C"/>
    <w:rsid w:val="0008581C"/>
    <w:rsid w:val="00085E04"/>
    <w:rsid w:val="00085E2E"/>
    <w:rsid w:val="00085E3E"/>
    <w:rsid w:val="00085FA2"/>
    <w:rsid w:val="00086030"/>
    <w:rsid w:val="000866F8"/>
    <w:rsid w:val="00086756"/>
    <w:rsid w:val="00086800"/>
    <w:rsid w:val="00086CD3"/>
    <w:rsid w:val="0008714F"/>
    <w:rsid w:val="00087913"/>
    <w:rsid w:val="00087E9C"/>
    <w:rsid w:val="000902DC"/>
    <w:rsid w:val="000905F9"/>
    <w:rsid w:val="00090646"/>
    <w:rsid w:val="00090890"/>
    <w:rsid w:val="00090E15"/>
    <w:rsid w:val="00091056"/>
    <w:rsid w:val="000911AE"/>
    <w:rsid w:val="000911E9"/>
    <w:rsid w:val="00091325"/>
    <w:rsid w:val="0009138F"/>
    <w:rsid w:val="000922BA"/>
    <w:rsid w:val="000923C8"/>
    <w:rsid w:val="00092409"/>
    <w:rsid w:val="000929F2"/>
    <w:rsid w:val="00092D75"/>
    <w:rsid w:val="00092FE1"/>
    <w:rsid w:val="00093513"/>
    <w:rsid w:val="000935E4"/>
    <w:rsid w:val="00093697"/>
    <w:rsid w:val="0009376E"/>
    <w:rsid w:val="00093D42"/>
    <w:rsid w:val="00093E95"/>
    <w:rsid w:val="00094A16"/>
    <w:rsid w:val="00094D40"/>
    <w:rsid w:val="00094DE6"/>
    <w:rsid w:val="00095439"/>
    <w:rsid w:val="0009571F"/>
    <w:rsid w:val="00095AA6"/>
    <w:rsid w:val="00095CCF"/>
    <w:rsid w:val="00096356"/>
    <w:rsid w:val="0009642C"/>
    <w:rsid w:val="00096938"/>
    <w:rsid w:val="00096B63"/>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21B4"/>
    <w:rsid w:val="000A22DB"/>
    <w:rsid w:val="000A22E2"/>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1DB5"/>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AD1"/>
    <w:rsid w:val="000B4E5D"/>
    <w:rsid w:val="000B4EFF"/>
    <w:rsid w:val="000B50E6"/>
    <w:rsid w:val="000B51D0"/>
    <w:rsid w:val="000B51F8"/>
    <w:rsid w:val="000B51FA"/>
    <w:rsid w:val="000B53F0"/>
    <w:rsid w:val="000B54CE"/>
    <w:rsid w:val="000B57E4"/>
    <w:rsid w:val="000B5905"/>
    <w:rsid w:val="000B5975"/>
    <w:rsid w:val="000B5A66"/>
    <w:rsid w:val="000B5A70"/>
    <w:rsid w:val="000B6E2C"/>
    <w:rsid w:val="000B706F"/>
    <w:rsid w:val="000B738F"/>
    <w:rsid w:val="000B76C5"/>
    <w:rsid w:val="000B7707"/>
    <w:rsid w:val="000B7A10"/>
    <w:rsid w:val="000B7F32"/>
    <w:rsid w:val="000C0680"/>
    <w:rsid w:val="000C0867"/>
    <w:rsid w:val="000C0AA9"/>
    <w:rsid w:val="000C0B59"/>
    <w:rsid w:val="000C0EA9"/>
    <w:rsid w:val="000C115D"/>
    <w:rsid w:val="000C1535"/>
    <w:rsid w:val="000C1700"/>
    <w:rsid w:val="000C1B59"/>
    <w:rsid w:val="000C1F98"/>
    <w:rsid w:val="000C252B"/>
    <w:rsid w:val="000C2FBD"/>
    <w:rsid w:val="000C31E7"/>
    <w:rsid w:val="000C3A3B"/>
    <w:rsid w:val="000C3A9B"/>
    <w:rsid w:val="000C3AE7"/>
    <w:rsid w:val="000C3B0C"/>
    <w:rsid w:val="000C3E0C"/>
    <w:rsid w:val="000C3E17"/>
    <w:rsid w:val="000C422D"/>
    <w:rsid w:val="000C4477"/>
    <w:rsid w:val="000C469F"/>
    <w:rsid w:val="000C4D86"/>
    <w:rsid w:val="000C543E"/>
    <w:rsid w:val="000C5500"/>
    <w:rsid w:val="000C5581"/>
    <w:rsid w:val="000C5B5A"/>
    <w:rsid w:val="000C5F85"/>
    <w:rsid w:val="000C5F91"/>
    <w:rsid w:val="000C6025"/>
    <w:rsid w:val="000C6058"/>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19D"/>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4EC"/>
    <w:rsid w:val="000F255F"/>
    <w:rsid w:val="000F2A4D"/>
    <w:rsid w:val="000F2A86"/>
    <w:rsid w:val="000F2EEE"/>
    <w:rsid w:val="000F34B3"/>
    <w:rsid w:val="000F3697"/>
    <w:rsid w:val="000F3D25"/>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968"/>
    <w:rsid w:val="00100A8D"/>
    <w:rsid w:val="00100C03"/>
    <w:rsid w:val="00100CE6"/>
    <w:rsid w:val="00100FF3"/>
    <w:rsid w:val="0010105C"/>
    <w:rsid w:val="001013A1"/>
    <w:rsid w:val="00101426"/>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C7"/>
    <w:rsid w:val="00105E14"/>
    <w:rsid w:val="00105F1D"/>
    <w:rsid w:val="00106569"/>
    <w:rsid w:val="0010690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005"/>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B70"/>
    <w:rsid w:val="00121E22"/>
    <w:rsid w:val="00122428"/>
    <w:rsid w:val="00122900"/>
    <w:rsid w:val="00122EF9"/>
    <w:rsid w:val="00123069"/>
    <w:rsid w:val="001230AF"/>
    <w:rsid w:val="001236CC"/>
    <w:rsid w:val="00123F33"/>
    <w:rsid w:val="00124323"/>
    <w:rsid w:val="00124327"/>
    <w:rsid w:val="00124D84"/>
    <w:rsid w:val="001250DD"/>
    <w:rsid w:val="001251B3"/>
    <w:rsid w:val="001251FC"/>
    <w:rsid w:val="00125589"/>
    <w:rsid w:val="00125733"/>
    <w:rsid w:val="001258F8"/>
    <w:rsid w:val="001259EE"/>
    <w:rsid w:val="00125B25"/>
    <w:rsid w:val="00125E9F"/>
    <w:rsid w:val="00126263"/>
    <w:rsid w:val="00126288"/>
    <w:rsid w:val="001263AA"/>
    <w:rsid w:val="001264D4"/>
    <w:rsid w:val="00126A00"/>
    <w:rsid w:val="00126BF3"/>
    <w:rsid w:val="00126D01"/>
    <w:rsid w:val="00126E88"/>
    <w:rsid w:val="00127424"/>
    <w:rsid w:val="001278E6"/>
    <w:rsid w:val="00127910"/>
    <w:rsid w:val="001279D0"/>
    <w:rsid w:val="001302CC"/>
    <w:rsid w:val="00130757"/>
    <w:rsid w:val="00130779"/>
    <w:rsid w:val="001307A1"/>
    <w:rsid w:val="00130B6A"/>
    <w:rsid w:val="00130CA4"/>
    <w:rsid w:val="00130FA9"/>
    <w:rsid w:val="00130FD4"/>
    <w:rsid w:val="00131BB0"/>
    <w:rsid w:val="00131C56"/>
    <w:rsid w:val="00131C59"/>
    <w:rsid w:val="001321D3"/>
    <w:rsid w:val="001324FC"/>
    <w:rsid w:val="00132753"/>
    <w:rsid w:val="001332C2"/>
    <w:rsid w:val="001334F5"/>
    <w:rsid w:val="00133599"/>
    <w:rsid w:val="001335F2"/>
    <w:rsid w:val="0013375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5E84"/>
    <w:rsid w:val="001367BB"/>
    <w:rsid w:val="00136A23"/>
    <w:rsid w:val="00136B99"/>
    <w:rsid w:val="00136EBA"/>
    <w:rsid w:val="00136F73"/>
    <w:rsid w:val="00136F91"/>
    <w:rsid w:val="001377A9"/>
    <w:rsid w:val="00137866"/>
    <w:rsid w:val="001402B7"/>
    <w:rsid w:val="001404CA"/>
    <w:rsid w:val="0014063E"/>
    <w:rsid w:val="0014087D"/>
    <w:rsid w:val="00140DBB"/>
    <w:rsid w:val="00140DFA"/>
    <w:rsid w:val="00140F74"/>
    <w:rsid w:val="00141191"/>
    <w:rsid w:val="0014159C"/>
    <w:rsid w:val="00142058"/>
    <w:rsid w:val="001420E4"/>
    <w:rsid w:val="0014225B"/>
    <w:rsid w:val="0014244E"/>
    <w:rsid w:val="00142665"/>
    <w:rsid w:val="00142F99"/>
    <w:rsid w:val="001435BB"/>
    <w:rsid w:val="00143781"/>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2AC"/>
    <w:rsid w:val="001508B8"/>
    <w:rsid w:val="00150BE4"/>
    <w:rsid w:val="0015123A"/>
    <w:rsid w:val="001512B1"/>
    <w:rsid w:val="00151619"/>
    <w:rsid w:val="0015163E"/>
    <w:rsid w:val="0015222D"/>
    <w:rsid w:val="001522EF"/>
    <w:rsid w:val="0015276F"/>
    <w:rsid w:val="00152835"/>
    <w:rsid w:val="00152994"/>
    <w:rsid w:val="001529BB"/>
    <w:rsid w:val="00152D11"/>
    <w:rsid w:val="00152DB5"/>
    <w:rsid w:val="0015344C"/>
    <w:rsid w:val="00153857"/>
    <w:rsid w:val="0015394D"/>
    <w:rsid w:val="00153C45"/>
    <w:rsid w:val="00153CA1"/>
    <w:rsid w:val="00154586"/>
    <w:rsid w:val="001548EA"/>
    <w:rsid w:val="00154A40"/>
    <w:rsid w:val="00154F14"/>
    <w:rsid w:val="00154F24"/>
    <w:rsid w:val="001552F4"/>
    <w:rsid w:val="00155668"/>
    <w:rsid w:val="001559FA"/>
    <w:rsid w:val="00155B53"/>
    <w:rsid w:val="00155C26"/>
    <w:rsid w:val="00155C2D"/>
    <w:rsid w:val="0015615C"/>
    <w:rsid w:val="0015622F"/>
    <w:rsid w:val="00156374"/>
    <w:rsid w:val="00156396"/>
    <w:rsid w:val="001566DC"/>
    <w:rsid w:val="00156CA6"/>
    <w:rsid w:val="00156D2C"/>
    <w:rsid w:val="00157271"/>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1D7"/>
    <w:rsid w:val="0016338A"/>
    <w:rsid w:val="0016339F"/>
    <w:rsid w:val="00163E5F"/>
    <w:rsid w:val="00164AB3"/>
    <w:rsid w:val="00164C97"/>
    <w:rsid w:val="00164DAB"/>
    <w:rsid w:val="00164DB1"/>
    <w:rsid w:val="00164F64"/>
    <w:rsid w:val="00165051"/>
    <w:rsid w:val="00165335"/>
    <w:rsid w:val="0016562A"/>
    <w:rsid w:val="001657D1"/>
    <w:rsid w:val="00165BBB"/>
    <w:rsid w:val="0016613F"/>
    <w:rsid w:val="00166215"/>
    <w:rsid w:val="00166454"/>
    <w:rsid w:val="001664BF"/>
    <w:rsid w:val="00166591"/>
    <w:rsid w:val="00166902"/>
    <w:rsid w:val="00166EF4"/>
    <w:rsid w:val="00167187"/>
    <w:rsid w:val="00167218"/>
    <w:rsid w:val="001674AC"/>
    <w:rsid w:val="0016754A"/>
    <w:rsid w:val="00167690"/>
    <w:rsid w:val="001676AB"/>
    <w:rsid w:val="00167B6F"/>
    <w:rsid w:val="00167CC3"/>
    <w:rsid w:val="00167F5A"/>
    <w:rsid w:val="001702E0"/>
    <w:rsid w:val="001707F6"/>
    <w:rsid w:val="00170834"/>
    <w:rsid w:val="00171143"/>
    <w:rsid w:val="00171238"/>
    <w:rsid w:val="001716B3"/>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1A"/>
    <w:rsid w:val="00177D96"/>
    <w:rsid w:val="00177FC1"/>
    <w:rsid w:val="0018007A"/>
    <w:rsid w:val="00180273"/>
    <w:rsid w:val="0018042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5C20"/>
    <w:rsid w:val="00186482"/>
    <w:rsid w:val="00186872"/>
    <w:rsid w:val="00186995"/>
    <w:rsid w:val="00186AE7"/>
    <w:rsid w:val="00186D3A"/>
    <w:rsid w:val="00187252"/>
    <w:rsid w:val="00187377"/>
    <w:rsid w:val="00187884"/>
    <w:rsid w:val="00187A7B"/>
    <w:rsid w:val="00187BA9"/>
    <w:rsid w:val="0019055E"/>
    <w:rsid w:val="001909F5"/>
    <w:rsid w:val="00190D60"/>
    <w:rsid w:val="00190E4A"/>
    <w:rsid w:val="00190F18"/>
    <w:rsid w:val="00190F5A"/>
    <w:rsid w:val="00191687"/>
    <w:rsid w:val="00191A9A"/>
    <w:rsid w:val="00191C91"/>
    <w:rsid w:val="00192880"/>
    <w:rsid w:val="0019288A"/>
    <w:rsid w:val="00192B72"/>
    <w:rsid w:val="00192DD9"/>
    <w:rsid w:val="00192EA5"/>
    <w:rsid w:val="00193531"/>
    <w:rsid w:val="00193B64"/>
    <w:rsid w:val="00193C1A"/>
    <w:rsid w:val="00194339"/>
    <w:rsid w:val="00194848"/>
    <w:rsid w:val="0019488A"/>
    <w:rsid w:val="00194C4F"/>
    <w:rsid w:val="00195154"/>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4CF"/>
    <w:rsid w:val="00197B53"/>
    <w:rsid w:val="001A0733"/>
    <w:rsid w:val="001A07D2"/>
    <w:rsid w:val="001A0CB0"/>
    <w:rsid w:val="001A1445"/>
    <w:rsid w:val="001A180D"/>
    <w:rsid w:val="001A1BAC"/>
    <w:rsid w:val="001A1DA2"/>
    <w:rsid w:val="001A20AC"/>
    <w:rsid w:val="001A22F1"/>
    <w:rsid w:val="001A23CE"/>
    <w:rsid w:val="001A2A8E"/>
    <w:rsid w:val="001A2AA4"/>
    <w:rsid w:val="001A2C89"/>
    <w:rsid w:val="001A2EDB"/>
    <w:rsid w:val="001A3569"/>
    <w:rsid w:val="001A3DA4"/>
    <w:rsid w:val="001A3DF2"/>
    <w:rsid w:val="001A401B"/>
    <w:rsid w:val="001A4111"/>
    <w:rsid w:val="001A46E8"/>
    <w:rsid w:val="001A4994"/>
    <w:rsid w:val="001A49C5"/>
    <w:rsid w:val="001A4A20"/>
    <w:rsid w:val="001A4C23"/>
    <w:rsid w:val="001A4D4A"/>
    <w:rsid w:val="001A4E47"/>
    <w:rsid w:val="001A5EA7"/>
    <w:rsid w:val="001A673E"/>
    <w:rsid w:val="001A69EB"/>
    <w:rsid w:val="001A7102"/>
    <w:rsid w:val="001A7157"/>
    <w:rsid w:val="001A7763"/>
    <w:rsid w:val="001A7A53"/>
    <w:rsid w:val="001A7AF9"/>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DED"/>
    <w:rsid w:val="001B3544"/>
    <w:rsid w:val="001B3964"/>
    <w:rsid w:val="001B3D6B"/>
    <w:rsid w:val="001B3EB9"/>
    <w:rsid w:val="001B42F6"/>
    <w:rsid w:val="001B4452"/>
    <w:rsid w:val="001B466C"/>
    <w:rsid w:val="001B4945"/>
    <w:rsid w:val="001B4B5E"/>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3F6"/>
    <w:rsid w:val="001C458B"/>
    <w:rsid w:val="001C4602"/>
    <w:rsid w:val="001C4C56"/>
    <w:rsid w:val="001C4E83"/>
    <w:rsid w:val="001C5281"/>
    <w:rsid w:val="001C5668"/>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99F"/>
    <w:rsid w:val="001D0070"/>
    <w:rsid w:val="001D01F3"/>
    <w:rsid w:val="001D0304"/>
    <w:rsid w:val="001D031F"/>
    <w:rsid w:val="001D0CDA"/>
    <w:rsid w:val="001D0D18"/>
    <w:rsid w:val="001D0D42"/>
    <w:rsid w:val="001D1A17"/>
    <w:rsid w:val="001D1C4F"/>
    <w:rsid w:val="001D2112"/>
    <w:rsid w:val="001D2360"/>
    <w:rsid w:val="001D2743"/>
    <w:rsid w:val="001D2B00"/>
    <w:rsid w:val="001D2E60"/>
    <w:rsid w:val="001D3109"/>
    <w:rsid w:val="001D3194"/>
    <w:rsid w:val="001D3207"/>
    <w:rsid w:val="001D332E"/>
    <w:rsid w:val="001D363C"/>
    <w:rsid w:val="001D387E"/>
    <w:rsid w:val="001D3B09"/>
    <w:rsid w:val="001D3D13"/>
    <w:rsid w:val="001D43B1"/>
    <w:rsid w:val="001D4DCD"/>
    <w:rsid w:val="001D4DDD"/>
    <w:rsid w:val="001D4F5C"/>
    <w:rsid w:val="001D5033"/>
    <w:rsid w:val="001D51CB"/>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2A"/>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E78EE"/>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3A9F"/>
    <w:rsid w:val="00203AA6"/>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5B4"/>
    <w:rsid w:val="00207ABC"/>
    <w:rsid w:val="00207C1C"/>
    <w:rsid w:val="00207C6A"/>
    <w:rsid w:val="00207CC4"/>
    <w:rsid w:val="00207EDF"/>
    <w:rsid w:val="00210088"/>
    <w:rsid w:val="002101C8"/>
    <w:rsid w:val="002106B3"/>
    <w:rsid w:val="00210860"/>
    <w:rsid w:val="00210B6A"/>
    <w:rsid w:val="00210D41"/>
    <w:rsid w:val="00210FF3"/>
    <w:rsid w:val="00211152"/>
    <w:rsid w:val="00211726"/>
    <w:rsid w:val="00211845"/>
    <w:rsid w:val="002128DA"/>
    <w:rsid w:val="00212CB6"/>
    <w:rsid w:val="00212E37"/>
    <w:rsid w:val="00213CC4"/>
    <w:rsid w:val="002140FF"/>
    <w:rsid w:val="0021421D"/>
    <w:rsid w:val="002147FA"/>
    <w:rsid w:val="00214DAF"/>
    <w:rsid w:val="00215479"/>
    <w:rsid w:val="002155E6"/>
    <w:rsid w:val="00215F8E"/>
    <w:rsid w:val="00216194"/>
    <w:rsid w:val="0021619D"/>
    <w:rsid w:val="00216748"/>
    <w:rsid w:val="002169D7"/>
    <w:rsid w:val="00216B73"/>
    <w:rsid w:val="0021753A"/>
    <w:rsid w:val="00217B99"/>
    <w:rsid w:val="00217C98"/>
    <w:rsid w:val="00217D6F"/>
    <w:rsid w:val="00217F39"/>
    <w:rsid w:val="00220575"/>
    <w:rsid w:val="00220576"/>
    <w:rsid w:val="0022083C"/>
    <w:rsid w:val="00220894"/>
    <w:rsid w:val="0022141D"/>
    <w:rsid w:val="002217F6"/>
    <w:rsid w:val="00221DE9"/>
    <w:rsid w:val="00221F72"/>
    <w:rsid w:val="00222241"/>
    <w:rsid w:val="00222E4E"/>
    <w:rsid w:val="0022355C"/>
    <w:rsid w:val="00223DED"/>
    <w:rsid w:val="00224706"/>
    <w:rsid w:val="002248FE"/>
    <w:rsid w:val="00224952"/>
    <w:rsid w:val="00224DD2"/>
    <w:rsid w:val="00224EC7"/>
    <w:rsid w:val="0022535F"/>
    <w:rsid w:val="002253B8"/>
    <w:rsid w:val="00225488"/>
    <w:rsid w:val="00225A60"/>
    <w:rsid w:val="00225A6A"/>
    <w:rsid w:val="00225AC7"/>
    <w:rsid w:val="00225ACC"/>
    <w:rsid w:val="00226253"/>
    <w:rsid w:val="00226E88"/>
    <w:rsid w:val="00226F57"/>
    <w:rsid w:val="00227532"/>
    <w:rsid w:val="002278CA"/>
    <w:rsid w:val="00227CA0"/>
    <w:rsid w:val="00230B46"/>
    <w:rsid w:val="00231021"/>
    <w:rsid w:val="00231294"/>
    <w:rsid w:val="0023145F"/>
    <w:rsid w:val="00231573"/>
    <w:rsid w:val="00231587"/>
    <w:rsid w:val="00231C25"/>
    <w:rsid w:val="00231C53"/>
    <w:rsid w:val="00231C6F"/>
    <w:rsid w:val="00231E32"/>
    <w:rsid w:val="00231EC5"/>
    <w:rsid w:val="00231F46"/>
    <w:rsid w:val="00232A90"/>
    <w:rsid w:val="00232EF1"/>
    <w:rsid w:val="00233157"/>
    <w:rsid w:val="00233717"/>
    <w:rsid w:val="00234151"/>
    <w:rsid w:val="00234556"/>
    <w:rsid w:val="00234B1C"/>
    <w:rsid w:val="00234F8C"/>
    <w:rsid w:val="002352DC"/>
    <w:rsid w:val="00235542"/>
    <w:rsid w:val="00235B1E"/>
    <w:rsid w:val="002360D8"/>
    <w:rsid w:val="002361A5"/>
    <w:rsid w:val="00236789"/>
    <w:rsid w:val="002369B0"/>
    <w:rsid w:val="00236ABE"/>
    <w:rsid w:val="00236AD8"/>
    <w:rsid w:val="00236B7C"/>
    <w:rsid w:val="00236BF9"/>
    <w:rsid w:val="00236F85"/>
    <w:rsid w:val="002375AB"/>
    <w:rsid w:val="0023774E"/>
    <w:rsid w:val="002401F5"/>
    <w:rsid w:val="0024026E"/>
    <w:rsid w:val="002407AC"/>
    <w:rsid w:val="00240825"/>
    <w:rsid w:val="00240914"/>
    <w:rsid w:val="00240A70"/>
    <w:rsid w:val="00240D3F"/>
    <w:rsid w:val="00240E54"/>
    <w:rsid w:val="00240EE2"/>
    <w:rsid w:val="00241028"/>
    <w:rsid w:val="0024125B"/>
    <w:rsid w:val="002419AF"/>
    <w:rsid w:val="00241B06"/>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00"/>
    <w:rsid w:val="002451C5"/>
    <w:rsid w:val="002453D1"/>
    <w:rsid w:val="00245497"/>
    <w:rsid w:val="002454B5"/>
    <w:rsid w:val="00245D73"/>
    <w:rsid w:val="00245DC6"/>
    <w:rsid w:val="00245E57"/>
    <w:rsid w:val="00245EC4"/>
    <w:rsid w:val="00245F1F"/>
    <w:rsid w:val="0024663B"/>
    <w:rsid w:val="0024670D"/>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0BE"/>
    <w:rsid w:val="00257849"/>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7FA"/>
    <w:rsid w:val="0026483B"/>
    <w:rsid w:val="00264ADF"/>
    <w:rsid w:val="00265032"/>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67D2B"/>
    <w:rsid w:val="00270284"/>
    <w:rsid w:val="002702FB"/>
    <w:rsid w:val="00270470"/>
    <w:rsid w:val="00270728"/>
    <w:rsid w:val="0027081F"/>
    <w:rsid w:val="00270CC4"/>
    <w:rsid w:val="00270D42"/>
    <w:rsid w:val="00270FB5"/>
    <w:rsid w:val="00271177"/>
    <w:rsid w:val="00271624"/>
    <w:rsid w:val="0027195D"/>
    <w:rsid w:val="00271C90"/>
    <w:rsid w:val="0027229A"/>
    <w:rsid w:val="00272366"/>
    <w:rsid w:val="00272367"/>
    <w:rsid w:val="002729B6"/>
    <w:rsid w:val="00272B03"/>
    <w:rsid w:val="002731DF"/>
    <w:rsid w:val="002733E2"/>
    <w:rsid w:val="00273A73"/>
    <w:rsid w:val="00273DBD"/>
    <w:rsid w:val="00273F30"/>
    <w:rsid w:val="00273F67"/>
    <w:rsid w:val="00274006"/>
    <w:rsid w:val="002745B1"/>
    <w:rsid w:val="00274801"/>
    <w:rsid w:val="002749EB"/>
    <w:rsid w:val="00274CB3"/>
    <w:rsid w:val="00274E65"/>
    <w:rsid w:val="002750B1"/>
    <w:rsid w:val="00275276"/>
    <w:rsid w:val="00275566"/>
    <w:rsid w:val="0027564F"/>
    <w:rsid w:val="00275BDF"/>
    <w:rsid w:val="00275CB9"/>
    <w:rsid w:val="00275D47"/>
    <w:rsid w:val="00275DC2"/>
    <w:rsid w:val="00275E68"/>
    <w:rsid w:val="0027617F"/>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2BDB"/>
    <w:rsid w:val="00293257"/>
    <w:rsid w:val="00293936"/>
    <w:rsid w:val="00293E57"/>
    <w:rsid w:val="002942E0"/>
    <w:rsid w:val="00294672"/>
    <w:rsid w:val="00294715"/>
    <w:rsid w:val="002947D1"/>
    <w:rsid w:val="002948DF"/>
    <w:rsid w:val="00294CA5"/>
    <w:rsid w:val="00294D62"/>
    <w:rsid w:val="00294D90"/>
    <w:rsid w:val="00294F75"/>
    <w:rsid w:val="0029525A"/>
    <w:rsid w:val="00295297"/>
    <w:rsid w:val="00295391"/>
    <w:rsid w:val="00295C25"/>
    <w:rsid w:val="00296CB7"/>
    <w:rsid w:val="00296F70"/>
    <w:rsid w:val="0029796D"/>
    <w:rsid w:val="00297992"/>
    <w:rsid w:val="00297D1F"/>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695"/>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2FA4"/>
    <w:rsid w:val="002B303A"/>
    <w:rsid w:val="002B3D83"/>
    <w:rsid w:val="002B3DB9"/>
    <w:rsid w:val="002B4586"/>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68B"/>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C7CF1"/>
    <w:rsid w:val="002D0348"/>
    <w:rsid w:val="002D0439"/>
    <w:rsid w:val="002D0759"/>
    <w:rsid w:val="002D09C9"/>
    <w:rsid w:val="002D0A0A"/>
    <w:rsid w:val="002D0AC2"/>
    <w:rsid w:val="002D0C81"/>
    <w:rsid w:val="002D0E90"/>
    <w:rsid w:val="002D0F64"/>
    <w:rsid w:val="002D0FB3"/>
    <w:rsid w:val="002D11B7"/>
    <w:rsid w:val="002D173D"/>
    <w:rsid w:val="002D1DD6"/>
    <w:rsid w:val="002D2258"/>
    <w:rsid w:val="002D3245"/>
    <w:rsid w:val="002D33B6"/>
    <w:rsid w:val="002D35FC"/>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E8A"/>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486"/>
    <w:rsid w:val="002D7B46"/>
    <w:rsid w:val="002D7F17"/>
    <w:rsid w:val="002E004C"/>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4ABB"/>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8D2"/>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594"/>
    <w:rsid w:val="002F57F5"/>
    <w:rsid w:val="002F59E1"/>
    <w:rsid w:val="002F5C53"/>
    <w:rsid w:val="002F5CA0"/>
    <w:rsid w:val="002F5DD6"/>
    <w:rsid w:val="002F5FEA"/>
    <w:rsid w:val="002F61C2"/>
    <w:rsid w:val="002F63E7"/>
    <w:rsid w:val="002F6E2F"/>
    <w:rsid w:val="002F6EE3"/>
    <w:rsid w:val="002F7321"/>
    <w:rsid w:val="002F796A"/>
    <w:rsid w:val="002F7BDC"/>
    <w:rsid w:val="002F7BE3"/>
    <w:rsid w:val="002F7E6A"/>
    <w:rsid w:val="002F7F21"/>
    <w:rsid w:val="00300165"/>
    <w:rsid w:val="0030029A"/>
    <w:rsid w:val="00300A94"/>
    <w:rsid w:val="003010CF"/>
    <w:rsid w:val="0030124B"/>
    <w:rsid w:val="003017C9"/>
    <w:rsid w:val="00301A53"/>
    <w:rsid w:val="00301BB8"/>
    <w:rsid w:val="00301C9C"/>
    <w:rsid w:val="003029C8"/>
    <w:rsid w:val="00302C48"/>
    <w:rsid w:val="00303440"/>
    <w:rsid w:val="00303704"/>
    <w:rsid w:val="003037F8"/>
    <w:rsid w:val="003042EE"/>
    <w:rsid w:val="0030448C"/>
    <w:rsid w:val="00304A6A"/>
    <w:rsid w:val="00304D9B"/>
    <w:rsid w:val="0030529B"/>
    <w:rsid w:val="003052A4"/>
    <w:rsid w:val="00305582"/>
    <w:rsid w:val="00305765"/>
    <w:rsid w:val="00305B47"/>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A4C"/>
    <w:rsid w:val="00307B2E"/>
    <w:rsid w:val="00307C2A"/>
    <w:rsid w:val="00310041"/>
    <w:rsid w:val="003100C8"/>
    <w:rsid w:val="00310129"/>
    <w:rsid w:val="00310163"/>
    <w:rsid w:val="003102CB"/>
    <w:rsid w:val="00310A21"/>
    <w:rsid w:val="00310B24"/>
    <w:rsid w:val="00311161"/>
    <w:rsid w:val="0031151A"/>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4F"/>
    <w:rsid w:val="00332177"/>
    <w:rsid w:val="00332530"/>
    <w:rsid w:val="00332BFA"/>
    <w:rsid w:val="00332C87"/>
    <w:rsid w:val="00332CA2"/>
    <w:rsid w:val="00332E91"/>
    <w:rsid w:val="003332CA"/>
    <w:rsid w:val="003332EE"/>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9E"/>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156"/>
    <w:rsid w:val="003479D4"/>
    <w:rsid w:val="00350108"/>
    <w:rsid w:val="00350221"/>
    <w:rsid w:val="00350762"/>
    <w:rsid w:val="003507C4"/>
    <w:rsid w:val="003507DE"/>
    <w:rsid w:val="00350C55"/>
    <w:rsid w:val="00350DB2"/>
    <w:rsid w:val="00350DDE"/>
    <w:rsid w:val="00351319"/>
    <w:rsid w:val="0035185D"/>
    <w:rsid w:val="003519A1"/>
    <w:rsid w:val="00351C82"/>
    <w:rsid w:val="00352298"/>
    <w:rsid w:val="003522DD"/>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7448"/>
    <w:rsid w:val="003574EA"/>
    <w:rsid w:val="00357B56"/>
    <w:rsid w:val="0036021C"/>
    <w:rsid w:val="00360232"/>
    <w:rsid w:val="003602E0"/>
    <w:rsid w:val="003603D6"/>
    <w:rsid w:val="00360438"/>
    <w:rsid w:val="0036084D"/>
    <w:rsid w:val="00360C0F"/>
    <w:rsid w:val="00360D01"/>
    <w:rsid w:val="00360F1C"/>
    <w:rsid w:val="00361816"/>
    <w:rsid w:val="00362569"/>
    <w:rsid w:val="003626CD"/>
    <w:rsid w:val="00362C20"/>
    <w:rsid w:val="00363397"/>
    <w:rsid w:val="003636CD"/>
    <w:rsid w:val="00363CEF"/>
    <w:rsid w:val="00363DD5"/>
    <w:rsid w:val="003642B2"/>
    <w:rsid w:val="003645BC"/>
    <w:rsid w:val="003645F8"/>
    <w:rsid w:val="0036487C"/>
    <w:rsid w:val="00364B4A"/>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8AD"/>
    <w:rsid w:val="00370B9B"/>
    <w:rsid w:val="00370E4F"/>
    <w:rsid w:val="00370E60"/>
    <w:rsid w:val="00370E7A"/>
    <w:rsid w:val="00370EA5"/>
    <w:rsid w:val="00371001"/>
    <w:rsid w:val="00371215"/>
    <w:rsid w:val="003718D5"/>
    <w:rsid w:val="003719D6"/>
    <w:rsid w:val="003719DC"/>
    <w:rsid w:val="00371AAB"/>
    <w:rsid w:val="00371E41"/>
    <w:rsid w:val="00371F6E"/>
    <w:rsid w:val="0037210F"/>
    <w:rsid w:val="0037218E"/>
    <w:rsid w:val="00372235"/>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3486"/>
    <w:rsid w:val="00383C8D"/>
    <w:rsid w:val="00383EBF"/>
    <w:rsid w:val="00383F2A"/>
    <w:rsid w:val="00383FF5"/>
    <w:rsid w:val="003840DC"/>
    <w:rsid w:val="003847B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85C"/>
    <w:rsid w:val="0039098E"/>
    <w:rsid w:val="003909D7"/>
    <w:rsid w:val="00390DE3"/>
    <w:rsid w:val="003911C0"/>
    <w:rsid w:val="00391914"/>
    <w:rsid w:val="003919F3"/>
    <w:rsid w:val="00391B66"/>
    <w:rsid w:val="003923E7"/>
    <w:rsid w:val="00392564"/>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0C04"/>
    <w:rsid w:val="003A0DBF"/>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4F8"/>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4ED"/>
    <w:rsid w:val="003B566E"/>
    <w:rsid w:val="003B56B0"/>
    <w:rsid w:val="003B5D97"/>
    <w:rsid w:val="003B63A4"/>
    <w:rsid w:val="003B68FE"/>
    <w:rsid w:val="003B6B48"/>
    <w:rsid w:val="003B6D2F"/>
    <w:rsid w:val="003B6D7D"/>
    <w:rsid w:val="003B71B5"/>
    <w:rsid w:val="003B7D7E"/>
    <w:rsid w:val="003C00DD"/>
    <w:rsid w:val="003C0207"/>
    <w:rsid w:val="003C0325"/>
    <w:rsid w:val="003C05B9"/>
    <w:rsid w:val="003C1012"/>
    <w:rsid w:val="003C11C9"/>
    <w:rsid w:val="003C1229"/>
    <w:rsid w:val="003C1CED"/>
    <w:rsid w:val="003C1DA2"/>
    <w:rsid w:val="003C1F75"/>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878"/>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084"/>
    <w:rsid w:val="003D11E6"/>
    <w:rsid w:val="003D1AD1"/>
    <w:rsid w:val="003D1B12"/>
    <w:rsid w:val="003D1CF1"/>
    <w:rsid w:val="003D1F8F"/>
    <w:rsid w:val="003D212D"/>
    <w:rsid w:val="003D2493"/>
    <w:rsid w:val="003D2C1D"/>
    <w:rsid w:val="003D2C34"/>
    <w:rsid w:val="003D2CCB"/>
    <w:rsid w:val="003D309F"/>
    <w:rsid w:val="003D3504"/>
    <w:rsid w:val="003D3565"/>
    <w:rsid w:val="003D3716"/>
    <w:rsid w:val="003D373C"/>
    <w:rsid w:val="003D38D9"/>
    <w:rsid w:val="003D394D"/>
    <w:rsid w:val="003D3DDD"/>
    <w:rsid w:val="003D41A6"/>
    <w:rsid w:val="003D4363"/>
    <w:rsid w:val="003D441C"/>
    <w:rsid w:val="003D46A1"/>
    <w:rsid w:val="003D4995"/>
    <w:rsid w:val="003D4D18"/>
    <w:rsid w:val="003D4DE4"/>
    <w:rsid w:val="003D4E26"/>
    <w:rsid w:val="003D50A6"/>
    <w:rsid w:val="003D542B"/>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037"/>
    <w:rsid w:val="003E532A"/>
    <w:rsid w:val="003E53A2"/>
    <w:rsid w:val="003E568F"/>
    <w:rsid w:val="003E57E1"/>
    <w:rsid w:val="003E5A35"/>
    <w:rsid w:val="003E5ACE"/>
    <w:rsid w:val="003E5D4F"/>
    <w:rsid w:val="003E6316"/>
    <w:rsid w:val="003E651B"/>
    <w:rsid w:val="003E6884"/>
    <w:rsid w:val="003E6AC5"/>
    <w:rsid w:val="003E6D8B"/>
    <w:rsid w:val="003E7088"/>
    <w:rsid w:val="003E71B9"/>
    <w:rsid w:val="003E757A"/>
    <w:rsid w:val="003E76C2"/>
    <w:rsid w:val="003E773B"/>
    <w:rsid w:val="003E7965"/>
    <w:rsid w:val="003E7DA6"/>
    <w:rsid w:val="003E7FAA"/>
    <w:rsid w:val="003F0096"/>
    <w:rsid w:val="003F0522"/>
    <w:rsid w:val="003F0621"/>
    <w:rsid w:val="003F06CB"/>
    <w:rsid w:val="003F07B2"/>
    <w:rsid w:val="003F0850"/>
    <w:rsid w:val="003F0927"/>
    <w:rsid w:val="003F0BC1"/>
    <w:rsid w:val="003F0D12"/>
    <w:rsid w:val="003F0DEB"/>
    <w:rsid w:val="003F160C"/>
    <w:rsid w:val="003F18AA"/>
    <w:rsid w:val="003F1F98"/>
    <w:rsid w:val="003F2046"/>
    <w:rsid w:val="003F23D6"/>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47E"/>
    <w:rsid w:val="00403701"/>
    <w:rsid w:val="004037BF"/>
    <w:rsid w:val="004037DB"/>
    <w:rsid w:val="00403BB9"/>
    <w:rsid w:val="00403C0D"/>
    <w:rsid w:val="004044C7"/>
    <w:rsid w:val="004047C4"/>
    <w:rsid w:val="00404C39"/>
    <w:rsid w:val="00404FAC"/>
    <w:rsid w:val="0040502F"/>
    <w:rsid w:val="00405565"/>
    <w:rsid w:val="0040570B"/>
    <w:rsid w:val="004057F7"/>
    <w:rsid w:val="00405B06"/>
    <w:rsid w:val="00405CC2"/>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084"/>
    <w:rsid w:val="0042084A"/>
    <w:rsid w:val="004208AC"/>
    <w:rsid w:val="004211E1"/>
    <w:rsid w:val="00421303"/>
    <w:rsid w:val="0042147C"/>
    <w:rsid w:val="00421523"/>
    <w:rsid w:val="00421570"/>
    <w:rsid w:val="004216B6"/>
    <w:rsid w:val="00421AA7"/>
    <w:rsid w:val="00421DCF"/>
    <w:rsid w:val="004220FF"/>
    <w:rsid w:val="00422341"/>
    <w:rsid w:val="0042259F"/>
    <w:rsid w:val="00422ADB"/>
    <w:rsid w:val="004230AE"/>
    <w:rsid w:val="0042331A"/>
    <w:rsid w:val="00423641"/>
    <w:rsid w:val="00423F1E"/>
    <w:rsid w:val="00423F27"/>
    <w:rsid w:val="00423FE9"/>
    <w:rsid w:val="00424372"/>
    <w:rsid w:val="00424640"/>
    <w:rsid w:val="004249F4"/>
    <w:rsid w:val="00424E53"/>
    <w:rsid w:val="00425200"/>
    <w:rsid w:val="00425269"/>
    <w:rsid w:val="0042545A"/>
    <w:rsid w:val="00425781"/>
    <w:rsid w:val="004259E7"/>
    <w:rsid w:val="00425BE2"/>
    <w:rsid w:val="00425DA7"/>
    <w:rsid w:val="00425F03"/>
    <w:rsid w:val="004261C8"/>
    <w:rsid w:val="00426266"/>
    <w:rsid w:val="004268E8"/>
    <w:rsid w:val="00426EBE"/>
    <w:rsid w:val="00427CEA"/>
    <w:rsid w:val="00427F80"/>
    <w:rsid w:val="00427FB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FED"/>
    <w:rsid w:val="004418F3"/>
    <w:rsid w:val="00441F61"/>
    <w:rsid w:val="00441FFB"/>
    <w:rsid w:val="0044207F"/>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2C8"/>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6A8"/>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9D6"/>
    <w:rsid w:val="00464A88"/>
    <w:rsid w:val="00464E64"/>
    <w:rsid w:val="00464E83"/>
    <w:rsid w:val="00465001"/>
    <w:rsid w:val="004651A0"/>
    <w:rsid w:val="004653F2"/>
    <w:rsid w:val="00465C39"/>
    <w:rsid w:val="00465CE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AE1"/>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E1"/>
    <w:rsid w:val="0047555C"/>
    <w:rsid w:val="00475AA0"/>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32A"/>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463"/>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7D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D1"/>
    <w:rsid w:val="004A4715"/>
    <w:rsid w:val="004A471F"/>
    <w:rsid w:val="004A48A4"/>
    <w:rsid w:val="004A4915"/>
    <w:rsid w:val="004A4BF4"/>
    <w:rsid w:val="004A4C7D"/>
    <w:rsid w:val="004A4F4D"/>
    <w:rsid w:val="004A5046"/>
    <w:rsid w:val="004A555E"/>
    <w:rsid w:val="004A5647"/>
    <w:rsid w:val="004A565E"/>
    <w:rsid w:val="004A58F9"/>
    <w:rsid w:val="004A5DF3"/>
    <w:rsid w:val="004A5EBA"/>
    <w:rsid w:val="004A6134"/>
    <w:rsid w:val="004A6135"/>
    <w:rsid w:val="004A6328"/>
    <w:rsid w:val="004A6ACA"/>
    <w:rsid w:val="004A6EE7"/>
    <w:rsid w:val="004A7092"/>
    <w:rsid w:val="004A778A"/>
    <w:rsid w:val="004A7DAF"/>
    <w:rsid w:val="004B0245"/>
    <w:rsid w:val="004B0619"/>
    <w:rsid w:val="004B0BD4"/>
    <w:rsid w:val="004B0C87"/>
    <w:rsid w:val="004B1519"/>
    <w:rsid w:val="004B179A"/>
    <w:rsid w:val="004B1A09"/>
    <w:rsid w:val="004B1BFF"/>
    <w:rsid w:val="004B2435"/>
    <w:rsid w:val="004B276F"/>
    <w:rsid w:val="004B27F2"/>
    <w:rsid w:val="004B2A8D"/>
    <w:rsid w:val="004B2DD1"/>
    <w:rsid w:val="004B3BA9"/>
    <w:rsid w:val="004B3D5B"/>
    <w:rsid w:val="004B4037"/>
    <w:rsid w:val="004B407B"/>
    <w:rsid w:val="004B49E6"/>
    <w:rsid w:val="004B4D69"/>
    <w:rsid w:val="004B54AF"/>
    <w:rsid w:val="004B5FC7"/>
    <w:rsid w:val="004B6373"/>
    <w:rsid w:val="004B6804"/>
    <w:rsid w:val="004B682C"/>
    <w:rsid w:val="004B6CC9"/>
    <w:rsid w:val="004B733F"/>
    <w:rsid w:val="004B79FF"/>
    <w:rsid w:val="004C01A8"/>
    <w:rsid w:val="004C07ED"/>
    <w:rsid w:val="004C0809"/>
    <w:rsid w:val="004C08B1"/>
    <w:rsid w:val="004C0EAC"/>
    <w:rsid w:val="004C0F58"/>
    <w:rsid w:val="004C108F"/>
    <w:rsid w:val="004C1250"/>
    <w:rsid w:val="004C149C"/>
    <w:rsid w:val="004C1840"/>
    <w:rsid w:val="004C1DF6"/>
    <w:rsid w:val="004C1F04"/>
    <w:rsid w:val="004C203A"/>
    <w:rsid w:val="004C218D"/>
    <w:rsid w:val="004C24C9"/>
    <w:rsid w:val="004C2538"/>
    <w:rsid w:val="004C271A"/>
    <w:rsid w:val="004C2A6A"/>
    <w:rsid w:val="004C2BE3"/>
    <w:rsid w:val="004C2DA4"/>
    <w:rsid w:val="004C31B6"/>
    <w:rsid w:val="004C3B7C"/>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D86"/>
    <w:rsid w:val="004D4136"/>
    <w:rsid w:val="004D414F"/>
    <w:rsid w:val="004D4290"/>
    <w:rsid w:val="004D48A8"/>
    <w:rsid w:val="004D4C4C"/>
    <w:rsid w:val="004D4CA6"/>
    <w:rsid w:val="004D639C"/>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149"/>
    <w:rsid w:val="004E49DB"/>
    <w:rsid w:val="004E4B93"/>
    <w:rsid w:val="004E50EC"/>
    <w:rsid w:val="004E5A11"/>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DE3"/>
    <w:rsid w:val="004F697C"/>
    <w:rsid w:val="004F6C8F"/>
    <w:rsid w:val="004F6CFC"/>
    <w:rsid w:val="004F71F9"/>
    <w:rsid w:val="004F7528"/>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73E"/>
    <w:rsid w:val="00514D7C"/>
    <w:rsid w:val="00514F72"/>
    <w:rsid w:val="0051502A"/>
    <w:rsid w:val="005150EC"/>
    <w:rsid w:val="00515279"/>
    <w:rsid w:val="005152FA"/>
    <w:rsid w:val="005157A9"/>
    <w:rsid w:val="00515CF8"/>
    <w:rsid w:val="0051630D"/>
    <w:rsid w:val="005163F4"/>
    <w:rsid w:val="00516817"/>
    <w:rsid w:val="005173A7"/>
    <w:rsid w:val="005177E1"/>
    <w:rsid w:val="0051788B"/>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1FCC"/>
    <w:rsid w:val="00522589"/>
    <w:rsid w:val="0052285C"/>
    <w:rsid w:val="00522885"/>
    <w:rsid w:val="00522B65"/>
    <w:rsid w:val="00522CD0"/>
    <w:rsid w:val="00523153"/>
    <w:rsid w:val="005238C4"/>
    <w:rsid w:val="0052396B"/>
    <w:rsid w:val="00524545"/>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9CC"/>
    <w:rsid w:val="00531D22"/>
    <w:rsid w:val="00531E0A"/>
    <w:rsid w:val="00531EBE"/>
    <w:rsid w:val="0053222C"/>
    <w:rsid w:val="0053292A"/>
    <w:rsid w:val="00532B37"/>
    <w:rsid w:val="00532F8B"/>
    <w:rsid w:val="00533244"/>
    <w:rsid w:val="00533620"/>
    <w:rsid w:val="00533737"/>
    <w:rsid w:val="00533EB8"/>
    <w:rsid w:val="00534A9E"/>
    <w:rsid w:val="005351CE"/>
    <w:rsid w:val="005352FD"/>
    <w:rsid w:val="0053546C"/>
    <w:rsid w:val="005355D4"/>
    <w:rsid w:val="0053585A"/>
    <w:rsid w:val="00535A0B"/>
    <w:rsid w:val="00535B79"/>
    <w:rsid w:val="00535D3A"/>
    <w:rsid w:val="00535D7C"/>
    <w:rsid w:val="00536432"/>
    <w:rsid w:val="00536579"/>
    <w:rsid w:val="00536C1E"/>
    <w:rsid w:val="00536C2D"/>
    <w:rsid w:val="00536CDF"/>
    <w:rsid w:val="00536E84"/>
    <w:rsid w:val="00536FEC"/>
    <w:rsid w:val="005370BA"/>
    <w:rsid w:val="005371DD"/>
    <w:rsid w:val="00537CA4"/>
    <w:rsid w:val="00540143"/>
    <w:rsid w:val="00540394"/>
    <w:rsid w:val="005405F0"/>
    <w:rsid w:val="0054094D"/>
    <w:rsid w:val="00540AA6"/>
    <w:rsid w:val="00540BDA"/>
    <w:rsid w:val="00540BDE"/>
    <w:rsid w:val="00540C6A"/>
    <w:rsid w:val="0054108B"/>
    <w:rsid w:val="00541C13"/>
    <w:rsid w:val="00541CBA"/>
    <w:rsid w:val="00541DCA"/>
    <w:rsid w:val="00541DDB"/>
    <w:rsid w:val="00541E37"/>
    <w:rsid w:val="00542B58"/>
    <w:rsid w:val="005433B3"/>
    <w:rsid w:val="0054343A"/>
    <w:rsid w:val="00543974"/>
    <w:rsid w:val="00543EBF"/>
    <w:rsid w:val="00543EEE"/>
    <w:rsid w:val="005442F1"/>
    <w:rsid w:val="005448C3"/>
    <w:rsid w:val="00544ABA"/>
    <w:rsid w:val="00544B73"/>
    <w:rsid w:val="00544E14"/>
    <w:rsid w:val="00544E8A"/>
    <w:rsid w:val="00544FEC"/>
    <w:rsid w:val="0054513B"/>
    <w:rsid w:val="00545234"/>
    <w:rsid w:val="005453A1"/>
    <w:rsid w:val="005456C4"/>
    <w:rsid w:val="00545856"/>
    <w:rsid w:val="0054593A"/>
    <w:rsid w:val="00545F9E"/>
    <w:rsid w:val="0054622E"/>
    <w:rsid w:val="005467FB"/>
    <w:rsid w:val="00546A0E"/>
    <w:rsid w:val="00546A44"/>
    <w:rsid w:val="00546A61"/>
    <w:rsid w:val="00546AE9"/>
    <w:rsid w:val="005474ED"/>
    <w:rsid w:val="00547720"/>
    <w:rsid w:val="005478B0"/>
    <w:rsid w:val="00547989"/>
    <w:rsid w:val="00547BA6"/>
    <w:rsid w:val="00547E3B"/>
    <w:rsid w:val="005508DB"/>
    <w:rsid w:val="00550E0E"/>
    <w:rsid w:val="005511ED"/>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A38"/>
    <w:rsid w:val="00554BE7"/>
    <w:rsid w:val="0055539B"/>
    <w:rsid w:val="00555699"/>
    <w:rsid w:val="00555836"/>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4CC"/>
    <w:rsid w:val="005638D0"/>
    <w:rsid w:val="005638D4"/>
    <w:rsid w:val="00563B6A"/>
    <w:rsid w:val="005644BE"/>
    <w:rsid w:val="0056497B"/>
    <w:rsid w:val="00564AD6"/>
    <w:rsid w:val="00564B12"/>
    <w:rsid w:val="00564BB8"/>
    <w:rsid w:val="00565664"/>
    <w:rsid w:val="005656ED"/>
    <w:rsid w:val="00565887"/>
    <w:rsid w:val="00565AAE"/>
    <w:rsid w:val="00566544"/>
    <w:rsid w:val="00566608"/>
    <w:rsid w:val="005668B2"/>
    <w:rsid w:val="00566C83"/>
    <w:rsid w:val="00566F79"/>
    <w:rsid w:val="00567A9F"/>
    <w:rsid w:val="00567B4B"/>
    <w:rsid w:val="00570032"/>
    <w:rsid w:val="005700FE"/>
    <w:rsid w:val="005704AC"/>
    <w:rsid w:val="00570CF6"/>
    <w:rsid w:val="00570DDB"/>
    <w:rsid w:val="00570E24"/>
    <w:rsid w:val="00571168"/>
    <w:rsid w:val="00571762"/>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BC"/>
    <w:rsid w:val="005743DE"/>
    <w:rsid w:val="00574711"/>
    <w:rsid w:val="005749BF"/>
    <w:rsid w:val="00574CD4"/>
    <w:rsid w:val="00574CD7"/>
    <w:rsid w:val="00574F3F"/>
    <w:rsid w:val="0057511D"/>
    <w:rsid w:val="0057515F"/>
    <w:rsid w:val="00575332"/>
    <w:rsid w:val="00575589"/>
    <w:rsid w:val="0057562C"/>
    <w:rsid w:val="00575653"/>
    <w:rsid w:val="005759F6"/>
    <w:rsid w:val="00575E3E"/>
    <w:rsid w:val="005761A6"/>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68"/>
    <w:rsid w:val="00582C3A"/>
    <w:rsid w:val="00582E1A"/>
    <w:rsid w:val="00582FF7"/>
    <w:rsid w:val="00583147"/>
    <w:rsid w:val="00583574"/>
    <w:rsid w:val="0058358F"/>
    <w:rsid w:val="0058360D"/>
    <w:rsid w:val="005836F2"/>
    <w:rsid w:val="0058377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398"/>
    <w:rsid w:val="005864A0"/>
    <w:rsid w:val="00587502"/>
    <w:rsid w:val="00587ABD"/>
    <w:rsid w:val="00587CF0"/>
    <w:rsid w:val="00587F43"/>
    <w:rsid w:val="00587FC0"/>
    <w:rsid w:val="005902FA"/>
    <w:rsid w:val="0059032C"/>
    <w:rsid w:val="005906AD"/>
    <w:rsid w:val="00590A44"/>
    <w:rsid w:val="00590A7D"/>
    <w:rsid w:val="00590B78"/>
    <w:rsid w:val="00590C31"/>
    <w:rsid w:val="00590DA6"/>
    <w:rsid w:val="00590F38"/>
    <w:rsid w:val="005912C8"/>
    <w:rsid w:val="00591472"/>
    <w:rsid w:val="00591A24"/>
    <w:rsid w:val="00591C7D"/>
    <w:rsid w:val="00591E8C"/>
    <w:rsid w:val="00591EFE"/>
    <w:rsid w:val="0059240E"/>
    <w:rsid w:val="00592712"/>
    <w:rsid w:val="005927B8"/>
    <w:rsid w:val="00592B03"/>
    <w:rsid w:val="0059303C"/>
    <w:rsid w:val="0059305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C8"/>
    <w:rsid w:val="005A11EA"/>
    <w:rsid w:val="005A1878"/>
    <w:rsid w:val="005A1B24"/>
    <w:rsid w:val="005A20DB"/>
    <w:rsid w:val="005A269F"/>
    <w:rsid w:val="005A276A"/>
    <w:rsid w:val="005A2971"/>
    <w:rsid w:val="005A2996"/>
    <w:rsid w:val="005A2A1E"/>
    <w:rsid w:val="005A2E2E"/>
    <w:rsid w:val="005A303B"/>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2D3"/>
    <w:rsid w:val="005B2738"/>
    <w:rsid w:val="005B2799"/>
    <w:rsid w:val="005B2839"/>
    <w:rsid w:val="005B2B77"/>
    <w:rsid w:val="005B31DA"/>
    <w:rsid w:val="005B36E9"/>
    <w:rsid w:val="005B3D4A"/>
    <w:rsid w:val="005B3E28"/>
    <w:rsid w:val="005B43DF"/>
    <w:rsid w:val="005B45C7"/>
    <w:rsid w:val="005B4830"/>
    <w:rsid w:val="005B48FF"/>
    <w:rsid w:val="005B4D87"/>
    <w:rsid w:val="005B532C"/>
    <w:rsid w:val="005B5D56"/>
    <w:rsid w:val="005B640F"/>
    <w:rsid w:val="005B6421"/>
    <w:rsid w:val="005B6CDA"/>
    <w:rsid w:val="005B7010"/>
    <w:rsid w:val="005B7120"/>
    <w:rsid w:val="005B793E"/>
    <w:rsid w:val="005B7DD1"/>
    <w:rsid w:val="005C00A0"/>
    <w:rsid w:val="005C019A"/>
    <w:rsid w:val="005C0A3B"/>
    <w:rsid w:val="005C1680"/>
    <w:rsid w:val="005C177E"/>
    <w:rsid w:val="005C17B2"/>
    <w:rsid w:val="005C1942"/>
    <w:rsid w:val="005C1AA1"/>
    <w:rsid w:val="005C2171"/>
    <w:rsid w:val="005C2700"/>
    <w:rsid w:val="005C28FA"/>
    <w:rsid w:val="005C29ED"/>
    <w:rsid w:val="005C2BF5"/>
    <w:rsid w:val="005C306F"/>
    <w:rsid w:val="005C3616"/>
    <w:rsid w:val="005C38F1"/>
    <w:rsid w:val="005C3D68"/>
    <w:rsid w:val="005C3FB6"/>
    <w:rsid w:val="005C40F4"/>
    <w:rsid w:val="005C4163"/>
    <w:rsid w:val="005C43BE"/>
    <w:rsid w:val="005C4495"/>
    <w:rsid w:val="005C44B3"/>
    <w:rsid w:val="005C44F3"/>
    <w:rsid w:val="005C45E2"/>
    <w:rsid w:val="005C477F"/>
    <w:rsid w:val="005C4D4D"/>
    <w:rsid w:val="005C4DA8"/>
    <w:rsid w:val="005C58AD"/>
    <w:rsid w:val="005C59B5"/>
    <w:rsid w:val="005C5B1B"/>
    <w:rsid w:val="005C6735"/>
    <w:rsid w:val="005C67BA"/>
    <w:rsid w:val="005C687B"/>
    <w:rsid w:val="005C68B2"/>
    <w:rsid w:val="005C6B18"/>
    <w:rsid w:val="005C712D"/>
    <w:rsid w:val="005C7C75"/>
    <w:rsid w:val="005C7CE9"/>
    <w:rsid w:val="005C7DEC"/>
    <w:rsid w:val="005C7F5B"/>
    <w:rsid w:val="005D0153"/>
    <w:rsid w:val="005D0620"/>
    <w:rsid w:val="005D0E4F"/>
    <w:rsid w:val="005D0E7B"/>
    <w:rsid w:val="005D1076"/>
    <w:rsid w:val="005D1489"/>
    <w:rsid w:val="005D1499"/>
    <w:rsid w:val="005D1A4B"/>
    <w:rsid w:val="005D1E32"/>
    <w:rsid w:val="005D206B"/>
    <w:rsid w:val="005D22B7"/>
    <w:rsid w:val="005D2343"/>
    <w:rsid w:val="005D24A8"/>
    <w:rsid w:val="005D2793"/>
    <w:rsid w:val="005D2BDE"/>
    <w:rsid w:val="005D3121"/>
    <w:rsid w:val="005D3169"/>
    <w:rsid w:val="005D34B2"/>
    <w:rsid w:val="005D351D"/>
    <w:rsid w:val="005D37C5"/>
    <w:rsid w:val="005D3CD9"/>
    <w:rsid w:val="005D3D76"/>
    <w:rsid w:val="005D4355"/>
    <w:rsid w:val="005D4578"/>
    <w:rsid w:val="005D48E2"/>
    <w:rsid w:val="005D4D26"/>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0A8"/>
    <w:rsid w:val="005E2320"/>
    <w:rsid w:val="005E234A"/>
    <w:rsid w:val="005E2371"/>
    <w:rsid w:val="005E265F"/>
    <w:rsid w:val="005E3588"/>
    <w:rsid w:val="005E35CC"/>
    <w:rsid w:val="005E3609"/>
    <w:rsid w:val="005E371E"/>
    <w:rsid w:val="005E3A96"/>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4A"/>
    <w:rsid w:val="005F4DD6"/>
    <w:rsid w:val="005F4F84"/>
    <w:rsid w:val="005F50D8"/>
    <w:rsid w:val="005F5147"/>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242"/>
    <w:rsid w:val="00611A9F"/>
    <w:rsid w:val="00611F8D"/>
    <w:rsid w:val="006120D4"/>
    <w:rsid w:val="0061234C"/>
    <w:rsid w:val="006129DD"/>
    <w:rsid w:val="006130F7"/>
    <w:rsid w:val="006138B2"/>
    <w:rsid w:val="00613AF8"/>
    <w:rsid w:val="00613C73"/>
    <w:rsid w:val="00613D8E"/>
    <w:rsid w:val="00613F60"/>
    <w:rsid w:val="006142E0"/>
    <w:rsid w:val="00614593"/>
    <w:rsid w:val="00615093"/>
    <w:rsid w:val="0061511F"/>
    <w:rsid w:val="0061531B"/>
    <w:rsid w:val="006159A1"/>
    <w:rsid w:val="00615B8A"/>
    <w:rsid w:val="00615E23"/>
    <w:rsid w:val="00616112"/>
    <w:rsid w:val="00616FAF"/>
    <w:rsid w:val="006177F8"/>
    <w:rsid w:val="00617913"/>
    <w:rsid w:val="00617D24"/>
    <w:rsid w:val="00617DE8"/>
    <w:rsid w:val="00617E45"/>
    <w:rsid w:val="0062035A"/>
    <w:rsid w:val="006205CA"/>
    <w:rsid w:val="006207E5"/>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6EB"/>
    <w:rsid w:val="006237F4"/>
    <w:rsid w:val="00623AB1"/>
    <w:rsid w:val="006244C9"/>
    <w:rsid w:val="006245F6"/>
    <w:rsid w:val="0062475D"/>
    <w:rsid w:val="006247D5"/>
    <w:rsid w:val="0062495F"/>
    <w:rsid w:val="00624B14"/>
    <w:rsid w:val="00624F5C"/>
    <w:rsid w:val="006252C1"/>
    <w:rsid w:val="00625A1D"/>
    <w:rsid w:val="006261BF"/>
    <w:rsid w:val="006261E2"/>
    <w:rsid w:val="006261EC"/>
    <w:rsid w:val="0062660B"/>
    <w:rsid w:val="00626AD1"/>
    <w:rsid w:val="006272EB"/>
    <w:rsid w:val="00627551"/>
    <w:rsid w:val="00627880"/>
    <w:rsid w:val="00627DBD"/>
    <w:rsid w:val="00627E9E"/>
    <w:rsid w:val="00630071"/>
    <w:rsid w:val="00630488"/>
    <w:rsid w:val="006304BC"/>
    <w:rsid w:val="006305AF"/>
    <w:rsid w:val="00630ACD"/>
    <w:rsid w:val="00630DC5"/>
    <w:rsid w:val="00630DCE"/>
    <w:rsid w:val="0063105D"/>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099"/>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2F04"/>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6AF"/>
    <w:rsid w:val="006507FD"/>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5F"/>
    <w:rsid w:val="00654068"/>
    <w:rsid w:val="0065409E"/>
    <w:rsid w:val="00654396"/>
    <w:rsid w:val="00654A62"/>
    <w:rsid w:val="00654A7A"/>
    <w:rsid w:val="00654B38"/>
    <w:rsid w:val="00654B83"/>
    <w:rsid w:val="00654BF5"/>
    <w:rsid w:val="00654FAE"/>
    <w:rsid w:val="0065501E"/>
    <w:rsid w:val="00655061"/>
    <w:rsid w:val="0065510C"/>
    <w:rsid w:val="00655170"/>
    <w:rsid w:val="00655511"/>
    <w:rsid w:val="0065573D"/>
    <w:rsid w:val="0065583F"/>
    <w:rsid w:val="00655B52"/>
    <w:rsid w:val="00655B63"/>
    <w:rsid w:val="00656032"/>
    <w:rsid w:val="00656257"/>
    <w:rsid w:val="0065643E"/>
    <w:rsid w:val="00656B43"/>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37B"/>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2DA5"/>
    <w:rsid w:val="006732B1"/>
    <w:rsid w:val="00673394"/>
    <w:rsid w:val="0067344C"/>
    <w:rsid w:val="00673F24"/>
    <w:rsid w:val="0067400A"/>
    <w:rsid w:val="0067446F"/>
    <w:rsid w:val="006746A4"/>
    <w:rsid w:val="00674915"/>
    <w:rsid w:val="00674974"/>
    <w:rsid w:val="00674CDD"/>
    <w:rsid w:val="006753DA"/>
    <w:rsid w:val="00675543"/>
    <w:rsid w:val="00675558"/>
    <w:rsid w:val="00675611"/>
    <w:rsid w:val="00675692"/>
    <w:rsid w:val="00675A60"/>
    <w:rsid w:val="0067697E"/>
    <w:rsid w:val="00676F29"/>
    <w:rsid w:val="00677015"/>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B36"/>
    <w:rsid w:val="006827B4"/>
    <w:rsid w:val="00682DF6"/>
    <w:rsid w:val="00682E14"/>
    <w:rsid w:val="00682E8A"/>
    <w:rsid w:val="00682FBE"/>
    <w:rsid w:val="006836AA"/>
    <w:rsid w:val="006838CC"/>
    <w:rsid w:val="00683B2D"/>
    <w:rsid w:val="00683DF8"/>
    <w:rsid w:val="0068436C"/>
    <w:rsid w:val="006843F3"/>
    <w:rsid w:val="0068545E"/>
    <w:rsid w:val="006855F8"/>
    <w:rsid w:val="00685931"/>
    <w:rsid w:val="006859A3"/>
    <w:rsid w:val="00685FD4"/>
    <w:rsid w:val="006864BB"/>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43A"/>
    <w:rsid w:val="00693A28"/>
    <w:rsid w:val="00693E1F"/>
    <w:rsid w:val="00693ECB"/>
    <w:rsid w:val="00694266"/>
    <w:rsid w:val="006942B9"/>
    <w:rsid w:val="006943B2"/>
    <w:rsid w:val="006943D8"/>
    <w:rsid w:val="00694797"/>
    <w:rsid w:val="0069497F"/>
    <w:rsid w:val="00695887"/>
    <w:rsid w:val="00695E24"/>
    <w:rsid w:val="006966C3"/>
    <w:rsid w:val="00696A3B"/>
    <w:rsid w:val="00696B16"/>
    <w:rsid w:val="00696C5C"/>
    <w:rsid w:val="00696C9A"/>
    <w:rsid w:val="00697733"/>
    <w:rsid w:val="00697980"/>
    <w:rsid w:val="00697B53"/>
    <w:rsid w:val="00697B84"/>
    <w:rsid w:val="00697BCD"/>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DA"/>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A36"/>
    <w:rsid w:val="006B4E30"/>
    <w:rsid w:val="006B52EB"/>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DA"/>
    <w:rsid w:val="006C2BEE"/>
    <w:rsid w:val="006C3303"/>
    <w:rsid w:val="006C33E7"/>
    <w:rsid w:val="006C35BC"/>
    <w:rsid w:val="006C3974"/>
    <w:rsid w:val="006C3AD8"/>
    <w:rsid w:val="006C42DB"/>
    <w:rsid w:val="006C4438"/>
    <w:rsid w:val="006C4516"/>
    <w:rsid w:val="006C453A"/>
    <w:rsid w:val="006C455E"/>
    <w:rsid w:val="006C4B3F"/>
    <w:rsid w:val="006C4C3E"/>
    <w:rsid w:val="006C5152"/>
    <w:rsid w:val="006C51C8"/>
    <w:rsid w:val="006C5677"/>
    <w:rsid w:val="006C587C"/>
    <w:rsid w:val="006C5958"/>
    <w:rsid w:val="006C5B4F"/>
    <w:rsid w:val="006C5BC4"/>
    <w:rsid w:val="006C5D6E"/>
    <w:rsid w:val="006C5FD4"/>
    <w:rsid w:val="006C60A3"/>
    <w:rsid w:val="006C6339"/>
    <w:rsid w:val="006C643C"/>
    <w:rsid w:val="006C66C0"/>
    <w:rsid w:val="006C6E3A"/>
    <w:rsid w:val="006C6F04"/>
    <w:rsid w:val="006C6FD7"/>
    <w:rsid w:val="006C735D"/>
    <w:rsid w:val="006C73B9"/>
    <w:rsid w:val="006C7441"/>
    <w:rsid w:val="006C7601"/>
    <w:rsid w:val="006C781F"/>
    <w:rsid w:val="006C7A5C"/>
    <w:rsid w:val="006C7B09"/>
    <w:rsid w:val="006C7CFF"/>
    <w:rsid w:val="006C7D58"/>
    <w:rsid w:val="006D00C2"/>
    <w:rsid w:val="006D00DB"/>
    <w:rsid w:val="006D0238"/>
    <w:rsid w:val="006D027D"/>
    <w:rsid w:val="006D0361"/>
    <w:rsid w:val="006D0677"/>
    <w:rsid w:val="006D07E0"/>
    <w:rsid w:val="006D0D24"/>
    <w:rsid w:val="006D1172"/>
    <w:rsid w:val="006D16A6"/>
    <w:rsid w:val="006D16B0"/>
    <w:rsid w:val="006D1B32"/>
    <w:rsid w:val="006D214E"/>
    <w:rsid w:val="006D2182"/>
    <w:rsid w:val="006D2444"/>
    <w:rsid w:val="006D254B"/>
    <w:rsid w:val="006D2666"/>
    <w:rsid w:val="006D286F"/>
    <w:rsid w:val="006D289B"/>
    <w:rsid w:val="006D344D"/>
    <w:rsid w:val="006D3BE1"/>
    <w:rsid w:val="006D41DB"/>
    <w:rsid w:val="006D4604"/>
    <w:rsid w:val="006D47B6"/>
    <w:rsid w:val="006D48FC"/>
    <w:rsid w:val="006D490D"/>
    <w:rsid w:val="006D4C3A"/>
    <w:rsid w:val="006D4E8B"/>
    <w:rsid w:val="006D4E9C"/>
    <w:rsid w:val="006D522D"/>
    <w:rsid w:val="006D5854"/>
    <w:rsid w:val="006D5AB8"/>
    <w:rsid w:val="006D62BC"/>
    <w:rsid w:val="006D63FE"/>
    <w:rsid w:val="006D6450"/>
    <w:rsid w:val="006D6790"/>
    <w:rsid w:val="006D6939"/>
    <w:rsid w:val="006D6A04"/>
    <w:rsid w:val="006D6F20"/>
    <w:rsid w:val="006D7444"/>
    <w:rsid w:val="006D74D1"/>
    <w:rsid w:val="006D7CFF"/>
    <w:rsid w:val="006D7EB0"/>
    <w:rsid w:val="006E012E"/>
    <w:rsid w:val="006E0138"/>
    <w:rsid w:val="006E0BA7"/>
    <w:rsid w:val="006E0BB0"/>
    <w:rsid w:val="006E0C64"/>
    <w:rsid w:val="006E10AF"/>
    <w:rsid w:val="006E12C3"/>
    <w:rsid w:val="006E141B"/>
    <w:rsid w:val="006E15C4"/>
    <w:rsid w:val="006E18B4"/>
    <w:rsid w:val="006E1976"/>
    <w:rsid w:val="006E1FE5"/>
    <w:rsid w:val="006E2529"/>
    <w:rsid w:val="006E2666"/>
    <w:rsid w:val="006E2748"/>
    <w:rsid w:val="006E28A7"/>
    <w:rsid w:val="006E3417"/>
    <w:rsid w:val="006E36A4"/>
    <w:rsid w:val="006E3DA9"/>
    <w:rsid w:val="006E3DB9"/>
    <w:rsid w:val="006E45F3"/>
    <w:rsid w:val="006E4A2F"/>
    <w:rsid w:val="006E4C48"/>
    <w:rsid w:val="006E4ED4"/>
    <w:rsid w:val="006E5286"/>
    <w:rsid w:val="006E5D7A"/>
    <w:rsid w:val="006E5DDF"/>
    <w:rsid w:val="006E5E19"/>
    <w:rsid w:val="006E5E57"/>
    <w:rsid w:val="006E61A3"/>
    <w:rsid w:val="006E61C3"/>
    <w:rsid w:val="006E6250"/>
    <w:rsid w:val="006E6551"/>
    <w:rsid w:val="006E67C8"/>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D80"/>
    <w:rsid w:val="006F1EB7"/>
    <w:rsid w:val="006F266F"/>
    <w:rsid w:val="006F29A2"/>
    <w:rsid w:val="006F2A81"/>
    <w:rsid w:val="006F3276"/>
    <w:rsid w:val="006F343B"/>
    <w:rsid w:val="006F39F9"/>
    <w:rsid w:val="006F3A00"/>
    <w:rsid w:val="006F456E"/>
    <w:rsid w:val="006F4895"/>
    <w:rsid w:val="006F4BB0"/>
    <w:rsid w:val="006F4E24"/>
    <w:rsid w:val="006F4F23"/>
    <w:rsid w:val="006F5231"/>
    <w:rsid w:val="006F52E5"/>
    <w:rsid w:val="006F5682"/>
    <w:rsid w:val="006F5B5F"/>
    <w:rsid w:val="006F5EC2"/>
    <w:rsid w:val="006F5F05"/>
    <w:rsid w:val="006F6066"/>
    <w:rsid w:val="006F636D"/>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E25"/>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63A"/>
    <w:rsid w:val="00705952"/>
    <w:rsid w:val="00705C38"/>
    <w:rsid w:val="00705F6D"/>
    <w:rsid w:val="00706168"/>
    <w:rsid w:val="00706378"/>
    <w:rsid w:val="00706465"/>
    <w:rsid w:val="00706603"/>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4B"/>
    <w:rsid w:val="00710179"/>
    <w:rsid w:val="00710759"/>
    <w:rsid w:val="007109C2"/>
    <w:rsid w:val="00710DAD"/>
    <w:rsid w:val="00710E7A"/>
    <w:rsid w:val="00711340"/>
    <w:rsid w:val="0071139F"/>
    <w:rsid w:val="007113D4"/>
    <w:rsid w:val="00711882"/>
    <w:rsid w:val="00711945"/>
    <w:rsid w:val="00711ABC"/>
    <w:rsid w:val="00711AC7"/>
    <w:rsid w:val="007126A9"/>
    <w:rsid w:val="007126AC"/>
    <w:rsid w:val="00712B8D"/>
    <w:rsid w:val="00712C42"/>
    <w:rsid w:val="007131DC"/>
    <w:rsid w:val="007133CE"/>
    <w:rsid w:val="007134DE"/>
    <w:rsid w:val="00713722"/>
    <w:rsid w:val="0071395D"/>
    <w:rsid w:val="00713B28"/>
    <w:rsid w:val="00713D11"/>
    <w:rsid w:val="00713DE4"/>
    <w:rsid w:val="00713E3C"/>
    <w:rsid w:val="00714471"/>
    <w:rsid w:val="0071468F"/>
    <w:rsid w:val="00714C47"/>
    <w:rsid w:val="00715D60"/>
    <w:rsid w:val="00715EA9"/>
    <w:rsid w:val="00716160"/>
    <w:rsid w:val="00716462"/>
    <w:rsid w:val="00716A1A"/>
    <w:rsid w:val="00716C4B"/>
    <w:rsid w:val="00716C4F"/>
    <w:rsid w:val="00716D56"/>
    <w:rsid w:val="00716E53"/>
    <w:rsid w:val="0071712C"/>
    <w:rsid w:val="0071744A"/>
    <w:rsid w:val="00717722"/>
    <w:rsid w:val="00717947"/>
    <w:rsid w:val="007179B4"/>
    <w:rsid w:val="007200AC"/>
    <w:rsid w:val="007200E1"/>
    <w:rsid w:val="0072039D"/>
    <w:rsid w:val="00720411"/>
    <w:rsid w:val="007204E2"/>
    <w:rsid w:val="0072060F"/>
    <w:rsid w:val="007206D1"/>
    <w:rsid w:val="00720DDB"/>
    <w:rsid w:val="00721084"/>
    <w:rsid w:val="00721262"/>
    <w:rsid w:val="00721323"/>
    <w:rsid w:val="0072140B"/>
    <w:rsid w:val="0072174B"/>
    <w:rsid w:val="00721B53"/>
    <w:rsid w:val="00721D9B"/>
    <w:rsid w:val="00722121"/>
    <w:rsid w:val="007224B9"/>
    <w:rsid w:val="00722F66"/>
    <w:rsid w:val="00722F94"/>
    <w:rsid w:val="00722FE5"/>
    <w:rsid w:val="007230DC"/>
    <w:rsid w:val="00723768"/>
    <w:rsid w:val="007239A9"/>
    <w:rsid w:val="00723AA7"/>
    <w:rsid w:val="0072432E"/>
    <w:rsid w:val="007243DA"/>
    <w:rsid w:val="007244AF"/>
    <w:rsid w:val="0072496D"/>
    <w:rsid w:val="00724B4F"/>
    <w:rsid w:val="00724C3A"/>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E6B"/>
    <w:rsid w:val="007303DF"/>
    <w:rsid w:val="007304FD"/>
    <w:rsid w:val="007308DA"/>
    <w:rsid w:val="00730EBA"/>
    <w:rsid w:val="00731089"/>
    <w:rsid w:val="007312F6"/>
    <w:rsid w:val="00731309"/>
    <w:rsid w:val="00731672"/>
    <w:rsid w:val="007318BF"/>
    <w:rsid w:val="00731BB1"/>
    <w:rsid w:val="00731E2F"/>
    <w:rsid w:val="00731E7C"/>
    <w:rsid w:val="00731F57"/>
    <w:rsid w:val="0073276B"/>
    <w:rsid w:val="007327C6"/>
    <w:rsid w:val="007329EF"/>
    <w:rsid w:val="00732BB1"/>
    <w:rsid w:val="0073327A"/>
    <w:rsid w:val="00733455"/>
    <w:rsid w:val="007334C3"/>
    <w:rsid w:val="00733B90"/>
    <w:rsid w:val="00733C9D"/>
    <w:rsid w:val="007341EC"/>
    <w:rsid w:val="00734343"/>
    <w:rsid w:val="007344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29"/>
    <w:rsid w:val="0074203A"/>
    <w:rsid w:val="007427B5"/>
    <w:rsid w:val="00742865"/>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1D0"/>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0CF7"/>
    <w:rsid w:val="00751091"/>
    <w:rsid w:val="007517C6"/>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B63"/>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63D"/>
    <w:rsid w:val="0076681D"/>
    <w:rsid w:val="00766A65"/>
    <w:rsid w:val="00766F24"/>
    <w:rsid w:val="007671F5"/>
    <w:rsid w:val="00767689"/>
    <w:rsid w:val="007676B8"/>
    <w:rsid w:val="00767971"/>
    <w:rsid w:val="00767F1B"/>
    <w:rsid w:val="00770055"/>
    <w:rsid w:val="0077025C"/>
    <w:rsid w:val="00770494"/>
    <w:rsid w:val="00770C4B"/>
    <w:rsid w:val="00771021"/>
    <w:rsid w:val="0077117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69B"/>
    <w:rsid w:val="00780805"/>
    <w:rsid w:val="00780CC3"/>
    <w:rsid w:val="00780F73"/>
    <w:rsid w:val="007811BE"/>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755"/>
    <w:rsid w:val="00783DBB"/>
    <w:rsid w:val="00783E1D"/>
    <w:rsid w:val="007843E6"/>
    <w:rsid w:val="0078483B"/>
    <w:rsid w:val="00784A47"/>
    <w:rsid w:val="00784C2F"/>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82D"/>
    <w:rsid w:val="00787E42"/>
    <w:rsid w:val="00790CC5"/>
    <w:rsid w:val="00790E42"/>
    <w:rsid w:val="00791266"/>
    <w:rsid w:val="007914C2"/>
    <w:rsid w:val="0079162F"/>
    <w:rsid w:val="0079170D"/>
    <w:rsid w:val="00791914"/>
    <w:rsid w:val="00791B34"/>
    <w:rsid w:val="00791BA8"/>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51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AE8"/>
    <w:rsid w:val="007A4C16"/>
    <w:rsid w:val="007A4D04"/>
    <w:rsid w:val="007A4E39"/>
    <w:rsid w:val="007A5554"/>
    <w:rsid w:val="007A58D9"/>
    <w:rsid w:val="007A596E"/>
    <w:rsid w:val="007A599B"/>
    <w:rsid w:val="007A5B7F"/>
    <w:rsid w:val="007A5E36"/>
    <w:rsid w:val="007A5E51"/>
    <w:rsid w:val="007A62BA"/>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835"/>
    <w:rsid w:val="007B29C2"/>
    <w:rsid w:val="007B2AF1"/>
    <w:rsid w:val="007B2B6D"/>
    <w:rsid w:val="007B2D3B"/>
    <w:rsid w:val="007B366D"/>
    <w:rsid w:val="007B3880"/>
    <w:rsid w:val="007B39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26"/>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3C"/>
    <w:rsid w:val="007C50E4"/>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29A"/>
    <w:rsid w:val="007D2674"/>
    <w:rsid w:val="007D2B32"/>
    <w:rsid w:val="007D2DA2"/>
    <w:rsid w:val="007D2E0D"/>
    <w:rsid w:val="007D2F44"/>
    <w:rsid w:val="007D2F4D"/>
    <w:rsid w:val="007D34C5"/>
    <w:rsid w:val="007D35E6"/>
    <w:rsid w:val="007D3EB5"/>
    <w:rsid w:val="007D4178"/>
    <w:rsid w:val="007D4D33"/>
    <w:rsid w:val="007D4F13"/>
    <w:rsid w:val="007D51DD"/>
    <w:rsid w:val="007D5248"/>
    <w:rsid w:val="007D5257"/>
    <w:rsid w:val="007D53F1"/>
    <w:rsid w:val="007D5908"/>
    <w:rsid w:val="007D5E6E"/>
    <w:rsid w:val="007D631E"/>
    <w:rsid w:val="007D63E9"/>
    <w:rsid w:val="007D6D91"/>
    <w:rsid w:val="007D7175"/>
    <w:rsid w:val="007D71D4"/>
    <w:rsid w:val="007D75E2"/>
    <w:rsid w:val="007D785E"/>
    <w:rsid w:val="007D79B1"/>
    <w:rsid w:val="007D7A19"/>
    <w:rsid w:val="007D7AF0"/>
    <w:rsid w:val="007D7F4D"/>
    <w:rsid w:val="007E00B4"/>
    <w:rsid w:val="007E054B"/>
    <w:rsid w:val="007E0D4B"/>
    <w:rsid w:val="007E11E5"/>
    <w:rsid w:val="007E128B"/>
    <w:rsid w:val="007E1369"/>
    <w:rsid w:val="007E16C1"/>
    <w:rsid w:val="007E1A1B"/>
    <w:rsid w:val="007E1A88"/>
    <w:rsid w:val="007E228B"/>
    <w:rsid w:val="007E2291"/>
    <w:rsid w:val="007E2B3C"/>
    <w:rsid w:val="007E2E47"/>
    <w:rsid w:val="007E2EB2"/>
    <w:rsid w:val="007E324A"/>
    <w:rsid w:val="007E3294"/>
    <w:rsid w:val="007E3296"/>
    <w:rsid w:val="007E3644"/>
    <w:rsid w:val="007E36EE"/>
    <w:rsid w:val="007E3912"/>
    <w:rsid w:val="007E3ED5"/>
    <w:rsid w:val="007E409F"/>
    <w:rsid w:val="007E4860"/>
    <w:rsid w:val="007E4AC3"/>
    <w:rsid w:val="007E4C88"/>
    <w:rsid w:val="007E55DA"/>
    <w:rsid w:val="007E5790"/>
    <w:rsid w:val="007E5816"/>
    <w:rsid w:val="007E585E"/>
    <w:rsid w:val="007E5D59"/>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5E6"/>
    <w:rsid w:val="007F6880"/>
    <w:rsid w:val="007F698D"/>
    <w:rsid w:val="007F6C6B"/>
    <w:rsid w:val="007F76B4"/>
    <w:rsid w:val="007F7754"/>
    <w:rsid w:val="007F7E89"/>
    <w:rsid w:val="008001B4"/>
    <w:rsid w:val="0080068B"/>
    <w:rsid w:val="00800712"/>
    <w:rsid w:val="00800769"/>
    <w:rsid w:val="00800ED2"/>
    <w:rsid w:val="00800F55"/>
    <w:rsid w:val="0080120C"/>
    <w:rsid w:val="0080122D"/>
    <w:rsid w:val="008012D8"/>
    <w:rsid w:val="00801777"/>
    <w:rsid w:val="008019B9"/>
    <w:rsid w:val="00801A7E"/>
    <w:rsid w:val="00801D34"/>
    <w:rsid w:val="0080203E"/>
    <w:rsid w:val="00802D4B"/>
    <w:rsid w:val="00802E74"/>
    <w:rsid w:val="00803343"/>
    <w:rsid w:val="00803404"/>
    <w:rsid w:val="00803674"/>
    <w:rsid w:val="008038EF"/>
    <w:rsid w:val="00803A3C"/>
    <w:rsid w:val="00803A8E"/>
    <w:rsid w:val="008041D5"/>
    <w:rsid w:val="00804200"/>
    <w:rsid w:val="00804202"/>
    <w:rsid w:val="008042FE"/>
    <w:rsid w:val="008045B4"/>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2A4"/>
    <w:rsid w:val="0081045D"/>
    <w:rsid w:val="008106A8"/>
    <w:rsid w:val="00810A04"/>
    <w:rsid w:val="00810A1E"/>
    <w:rsid w:val="00810B5F"/>
    <w:rsid w:val="00810CDB"/>
    <w:rsid w:val="00810D8D"/>
    <w:rsid w:val="00810F92"/>
    <w:rsid w:val="008112BB"/>
    <w:rsid w:val="00811835"/>
    <w:rsid w:val="00812090"/>
    <w:rsid w:val="008123A6"/>
    <w:rsid w:val="00812589"/>
    <w:rsid w:val="00812767"/>
    <w:rsid w:val="00812B1B"/>
    <w:rsid w:val="00813253"/>
    <w:rsid w:val="008140A3"/>
    <w:rsid w:val="0081449A"/>
    <w:rsid w:val="00814565"/>
    <w:rsid w:val="00814A06"/>
    <w:rsid w:val="00814ED9"/>
    <w:rsid w:val="0081505C"/>
    <w:rsid w:val="008157E8"/>
    <w:rsid w:val="0081581D"/>
    <w:rsid w:val="00816F26"/>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2CBA"/>
    <w:rsid w:val="00824B8C"/>
    <w:rsid w:val="00824F87"/>
    <w:rsid w:val="00824FDF"/>
    <w:rsid w:val="00825125"/>
    <w:rsid w:val="008257CC"/>
    <w:rsid w:val="00825C78"/>
    <w:rsid w:val="00826156"/>
    <w:rsid w:val="00826290"/>
    <w:rsid w:val="0082692D"/>
    <w:rsid w:val="00826BA4"/>
    <w:rsid w:val="00826BC6"/>
    <w:rsid w:val="008274BF"/>
    <w:rsid w:val="00827D27"/>
    <w:rsid w:val="008301EE"/>
    <w:rsid w:val="008304D7"/>
    <w:rsid w:val="00830721"/>
    <w:rsid w:val="00830DC3"/>
    <w:rsid w:val="0083100A"/>
    <w:rsid w:val="008313D9"/>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6DE"/>
    <w:rsid w:val="008359E0"/>
    <w:rsid w:val="00835FE5"/>
    <w:rsid w:val="00836028"/>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D29"/>
    <w:rsid w:val="0084111B"/>
    <w:rsid w:val="0084127A"/>
    <w:rsid w:val="008414B0"/>
    <w:rsid w:val="0084187D"/>
    <w:rsid w:val="008418C9"/>
    <w:rsid w:val="008419AC"/>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ABA"/>
    <w:rsid w:val="00846DA3"/>
    <w:rsid w:val="00846DC0"/>
    <w:rsid w:val="00846DD8"/>
    <w:rsid w:val="00846F3D"/>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2EF"/>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876"/>
    <w:rsid w:val="00854940"/>
    <w:rsid w:val="00854CAB"/>
    <w:rsid w:val="00854E5E"/>
    <w:rsid w:val="008550A9"/>
    <w:rsid w:val="00855914"/>
    <w:rsid w:val="00855CAD"/>
    <w:rsid w:val="00855CDE"/>
    <w:rsid w:val="0085619F"/>
    <w:rsid w:val="00856701"/>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BA"/>
    <w:rsid w:val="00864440"/>
    <w:rsid w:val="00864D76"/>
    <w:rsid w:val="008650FC"/>
    <w:rsid w:val="0086512A"/>
    <w:rsid w:val="0086576E"/>
    <w:rsid w:val="008659D8"/>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509"/>
    <w:rsid w:val="008716A1"/>
    <w:rsid w:val="008719EF"/>
    <w:rsid w:val="0087252D"/>
    <w:rsid w:val="00872D3F"/>
    <w:rsid w:val="008733E4"/>
    <w:rsid w:val="00873484"/>
    <w:rsid w:val="008737A8"/>
    <w:rsid w:val="008737C4"/>
    <w:rsid w:val="00873B01"/>
    <w:rsid w:val="00873F15"/>
    <w:rsid w:val="0087401C"/>
    <w:rsid w:val="00874096"/>
    <w:rsid w:val="008740EF"/>
    <w:rsid w:val="00875045"/>
    <w:rsid w:val="00875370"/>
    <w:rsid w:val="008756A4"/>
    <w:rsid w:val="00875AC1"/>
    <w:rsid w:val="00875B79"/>
    <w:rsid w:val="00875EA3"/>
    <w:rsid w:val="00875F73"/>
    <w:rsid w:val="0087601F"/>
    <w:rsid w:val="00876257"/>
    <w:rsid w:val="00876537"/>
    <w:rsid w:val="00876540"/>
    <w:rsid w:val="00876760"/>
    <w:rsid w:val="00876E87"/>
    <w:rsid w:val="008778F9"/>
    <w:rsid w:val="0088090C"/>
    <w:rsid w:val="00880A29"/>
    <w:rsid w:val="00880F30"/>
    <w:rsid w:val="008814EE"/>
    <w:rsid w:val="0088189B"/>
    <w:rsid w:val="008823E2"/>
    <w:rsid w:val="0088276C"/>
    <w:rsid w:val="00882A77"/>
    <w:rsid w:val="00882C18"/>
    <w:rsid w:val="008833E8"/>
    <w:rsid w:val="008838D5"/>
    <w:rsid w:val="00883DAB"/>
    <w:rsid w:val="00883E9E"/>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87D1F"/>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6322"/>
    <w:rsid w:val="00896735"/>
    <w:rsid w:val="00896A97"/>
    <w:rsid w:val="00896C81"/>
    <w:rsid w:val="00896D83"/>
    <w:rsid w:val="008970BF"/>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22E3"/>
    <w:rsid w:val="008A23D5"/>
    <w:rsid w:val="008A28B6"/>
    <w:rsid w:val="008A2BB1"/>
    <w:rsid w:val="008A3466"/>
    <w:rsid w:val="008A3889"/>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5FA1"/>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725"/>
    <w:rsid w:val="008B389D"/>
    <w:rsid w:val="008B3959"/>
    <w:rsid w:val="008B3C5C"/>
    <w:rsid w:val="008B4123"/>
    <w:rsid w:val="008B4301"/>
    <w:rsid w:val="008B49B1"/>
    <w:rsid w:val="008B4A2D"/>
    <w:rsid w:val="008B5299"/>
    <w:rsid w:val="008B5A5F"/>
    <w:rsid w:val="008B5AB0"/>
    <w:rsid w:val="008B6054"/>
    <w:rsid w:val="008B666B"/>
    <w:rsid w:val="008B68AD"/>
    <w:rsid w:val="008B73DF"/>
    <w:rsid w:val="008B7609"/>
    <w:rsid w:val="008B794A"/>
    <w:rsid w:val="008B7B08"/>
    <w:rsid w:val="008B7B13"/>
    <w:rsid w:val="008B7DA6"/>
    <w:rsid w:val="008C00FB"/>
    <w:rsid w:val="008C0599"/>
    <w:rsid w:val="008C07F5"/>
    <w:rsid w:val="008C08B5"/>
    <w:rsid w:val="008C094E"/>
    <w:rsid w:val="008C09BE"/>
    <w:rsid w:val="008C0B09"/>
    <w:rsid w:val="008C0B70"/>
    <w:rsid w:val="008C0BFE"/>
    <w:rsid w:val="008C13F0"/>
    <w:rsid w:val="008C16CC"/>
    <w:rsid w:val="008C1E2E"/>
    <w:rsid w:val="008C1F26"/>
    <w:rsid w:val="008C1FC6"/>
    <w:rsid w:val="008C2129"/>
    <w:rsid w:val="008C27A1"/>
    <w:rsid w:val="008C2A0A"/>
    <w:rsid w:val="008C2A3A"/>
    <w:rsid w:val="008C2BA5"/>
    <w:rsid w:val="008C3468"/>
    <w:rsid w:val="008C35D1"/>
    <w:rsid w:val="008C3C0D"/>
    <w:rsid w:val="008C3E4A"/>
    <w:rsid w:val="008C4312"/>
    <w:rsid w:val="008C46D0"/>
    <w:rsid w:val="008C4924"/>
    <w:rsid w:val="008C4C7E"/>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1E"/>
    <w:rsid w:val="008D60BC"/>
    <w:rsid w:val="008D6D7B"/>
    <w:rsid w:val="008D717A"/>
    <w:rsid w:val="008D7BA0"/>
    <w:rsid w:val="008D7D93"/>
    <w:rsid w:val="008D7EB7"/>
    <w:rsid w:val="008E0458"/>
    <w:rsid w:val="008E0716"/>
    <w:rsid w:val="008E0783"/>
    <w:rsid w:val="008E099C"/>
    <w:rsid w:val="008E0ACD"/>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D38"/>
    <w:rsid w:val="008E2F6E"/>
    <w:rsid w:val="008E2F70"/>
    <w:rsid w:val="008E2FBC"/>
    <w:rsid w:val="008E38AD"/>
    <w:rsid w:val="008E3926"/>
    <w:rsid w:val="008E395B"/>
    <w:rsid w:val="008E3EEC"/>
    <w:rsid w:val="008E4514"/>
    <w:rsid w:val="008E459B"/>
    <w:rsid w:val="008E4B53"/>
    <w:rsid w:val="008E4BC6"/>
    <w:rsid w:val="008E5034"/>
    <w:rsid w:val="008E54B9"/>
    <w:rsid w:val="008E54FA"/>
    <w:rsid w:val="008E5BF2"/>
    <w:rsid w:val="008E5C81"/>
    <w:rsid w:val="008E6B63"/>
    <w:rsid w:val="008E718F"/>
    <w:rsid w:val="008E7332"/>
    <w:rsid w:val="008E7D7C"/>
    <w:rsid w:val="008F0017"/>
    <w:rsid w:val="008F04E7"/>
    <w:rsid w:val="008F0A38"/>
    <w:rsid w:val="008F0BF5"/>
    <w:rsid w:val="008F0C0C"/>
    <w:rsid w:val="008F0E0A"/>
    <w:rsid w:val="008F0F84"/>
    <w:rsid w:val="008F1014"/>
    <w:rsid w:val="008F11C9"/>
    <w:rsid w:val="008F1850"/>
    <w:rsid w:val="008F18C2"/>
    <w:rsid w:val="008F1C99"/>
    <w:rsid w:val="008F1EB9"/>
    <w:rsid w:val="008F23D8"/>
    <w:rsid w:val="008F2C03"/>
    <w:rsid w:val="008F2E66"/>
    <w:rsid w:val="008F2FD5"/>
    <w:rsid w:val="008F33E5"/>
    <w:rsid w:val="008F37E5"/>
    <w:rsid w:val="008F3B0E"/>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664"/>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D64"/>
    <w:rsid w:val="00907E00"/>
    <w:rsid w:val="0091088D"/>
    <w:rsid w:val="00910F4E"/>
    <w:rsid w:val="00910FC9"/>
    <w:rsid w:val="00911472"/>
    <w:rsid w:val="00911537"/>
    <w:rsid w:val="009115B4"/>
    <w:rsid w:val="009118E0"/>
    <w:rsid w:val="00911F2B"/>
    <w:rsid w:val="009121CB"/>
    <w:rsid w:val="0091238F"/>
    <w:rsid w:val="009126DA"/>
    <w:rsid w:val="00912772"/>
    <w:rsid w:val="0091291A"/>
    <w:rsid w:val="00913084"/>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43E"/>
    <w:rsid w:val="00914851"/>
    <w:rsid w:val="00914B0C"/>
    <w:rsid w:val="009152F8"/>
    <w:rsid w:val="00915757"/>
    <w:rsid w:val="009157B6"/>
    <w:rsid w:val="00915851"/>
    <w:rsid w:val="009159B3"/>
    <w:rsid w:val="00915A01"/>
    <w:rsid w:val="00916181"/>
    <w:rsid w:val="00916630"/>
    <w:rsid w:val="0091663C"/>
    <w:rsid w:val="00916719"/>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95A"/>
    <w:rsid w:val="00933F31"/>
    <w:rsid w:val="00933F56"/>
    <w:rsid w:val="00934439"/>
    <w:rsid w:val="009349D6"/>
    <w:rsid w:val="00934C13"/>
    <w:rsid w:val="00935228"/>
    <w:rsid w:val="0093539C"/>
    <w:rsid w:val="009354A4"/>
    <w:rsid w:val="009355A2"/>
    <w:rsid w:val="00935602"/>
    <w:rsid w:val="00935A7A"/>
    <w:rsid w:val="00935ACA"/>
    <w:rsid w:val="00935C6B"/>
    <w:rsid w:val="00935F9E"/>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782"/>
    <w:rsid w:val="00941AC1"/>
    <w:rsid w:val="00941EB7"/>
    <w:rsid w:val="00941F7C"/>
    <w:rsid w:val="0094205F"/>
    <w:rsid w:val="009424BE"/>
    <w:rsid w:val="00942C80"/>
    <w:rsid w:val="00943197"/>
    <w:rsid w:val="00943510"/>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06"/>
    <w:rsid w:val="0094724E"/>
    <w:rsid w:val="0094795E"/>
    <w:rsid w:val="00947BE6"/>
    <w:rsid w:val="0095048D"/>
    <w:rsid w:val="009510DE"/>
    <w:rsid w:val="00951660"/>
    <w:rsid w:val="0095167F"/>
    <w:rsid w:val="00951ADB"/>
    <w:rsid w:val="00951CBD"/>
    <w:rsid w:val="009520BC"/>
    <w:rsid w:val="00952620"/>
    <w:rsid w:val="00952849"/>
    <w:rsid w:val="009528A8"/>
    <w:rsid w:val="00952C7B"/>
    <w:rsid w:val="00953268"/>
    <w:rsid w:val="0095380C"/>
    <w:rsid w:val="00953A12"/>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9"/>
    <w:rsid w:val="009631FE"/>
    <w:rsid w:val="00963639"/>
    <w:rsid w:val="0096450F"/>
    <w:rsid w:val="009651E9"/>
    <w:rsid w:val="00965412"/>
    <w:rsid w:val="009657F1"/>
    <w:rsid w:val="0096608A"/>
    <w:rsid w:val="0096621C"/>
    <w:rsid w:val="0096625D"/>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88"/>
    <w:rsid w:val="00971BFB"/>
    <w:rsid w:val="00972423"/>
    <w:rsid w:val="0097249F"/>
    <w:rsid w:val="009724EA"/>
    <w:rsid w:val="00972546"/>
    <w:rsid w:val="00972929"/>
    <w:rsid w:val="00972F91"/>
    <w:rsid w:val="00973348"/>
    <w:rsid w:val="0097345F"/>
    <w:rsid w:val="009734E8"/>
    <w:rsid w:val="009737A3"/>
    <w:rsid w:val="009737E3"/>
    <w:rsid w:val="00973827"/>
    <w:rsid w:val="009739EB"/>
    <w:rsid w:val="009742D3"/>
    <w:rsid w:val="009747F5"/>
    <w:rsid w:val="00974A92"/>
    <w:rsid w:val="00974B31"/>
    <w:rsid w:val="00974E1A"/>
    <w:rsid w:val="00974F26"/>
    <w:rsid w:val="00975505"/>
    <w:rsid w:val="00975616"/>
    <w:rsid w:val="009758AD"/>
    <w:rsid w:val="00975D6A"/>
    <w:rsid w:val="00975E48"/>
    <w:rsid w:val="00976257"/>
    <w:rsid w:val="009763E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97"/>
    <w:rsid w:val="009840EC"/>
    <w:rsid w:val="0098412F"/>
    <w:rsid w:val="00984198"/>
    <w:rsid w:val="0098443B"/>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6EEA"/>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2B3"/>
    <w:rsid w:val="00996468"/>
    <w:rsid w:val="00996876"/>
    <w:rsid w:val="00996FFA"/>
    <w:rsid w:val="009973F1"/>
    <w:rsid w:val="009973F3"/>
    <w:rsid w:val="00997663"/>
    <w:rsid w:val="009978A4"/>
    <w:rsid w:val="00997F89"/>
    <w:rsid w:val="009A010D"/>
    <w:rsid w:val="009A03A5"/>
    <w:rsid w:val="009A0608"/>
    <w:rsid w:val="009A0AEF"/>
    <w:rsid w:val="009A0C6F"/>
    <w:rsid w:val="009A1035"/>
    <w:rsid w:val="009A1132"/>
    <w:rsid w:val="009A14EF"/>
    <w:rsid w:val="009A16C9"/>
    <w:rsid w:val="009A180A"/>
    <w:rsid w:val="009A290E"/>
    <w:rsid w:val="009A291A"/>
    <w:rsid w:val="009A2AAD"/>
    <w:rsid w:val="009A2D22"/>
    <w:rsid w:val="009A2DF9"/>
    <w:rsid w:val="009A2E39"/>
    <w:rsid w:val="009A3A86"/>
    <w:rsid w:val="009A3CAC"/>
    <w:rsid w:val="009A3E27"/>
    <w:rsid w:val="009A4869"/>
    <w:rsid w:val="009A4A12"/>
    <w:rsid w:val="009A4A1F"/>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2E0D"/>
    <w:rsid w:val="009B3628"/>
    <w:rsid w:val="009B3726"/>
    <w:rsid w:val="009B37E2"/>
    <w:rsid w:val="009B3E62"/>
    <w:rsid w:val="009B4095"/>
    <w:rsid w:val="009B43A3"/>
    <w:rsid w:val="009B4519"/>
    <w:rsid w:val="009B4AFD"/>
    <w:rsid w:val="009B4BD5"/>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2FB"/>
    <w:rsid w:val="009C534D"/>
    <w:rsid w:val="009C5451"/>
    <w:rsid w:val="009C55A9"/>
    <w:rsid w:val="009C5CCA"/>
    <w:rsid w:val="009C5DE1"/>
    <w:rsid w:val="009C60D7"/>
    <w:rsid w:val="009C62DA"/>
    <w:rsid w:val="009C6D03"/>
    <w:rsid w:val="009C6F8D"/>
    <w:rsid w:val="009C7320"/>
    <w:rsid w:val="009C7340"/>
    <w:rsid w:val="009C7448"/>
    <w:rsid w:val="009D02BE"/>
    <w:rsid w:val="009D05E2"/>
    <w:rsid w:val="009D0729"/>
    <w:rsid w:val="009D0AE8"/>
    <w:rsid w:val="009D0F66"/>
    <w:rsid w:val="009D0F85"/>
    <w:rsid w:val="009D0FDA"/>
    <w:rsid w:val="009D1028"/>
    <w:rsid w:val="009D10AE"/>
    <w:rsid w:val="009D11FC"/>
    <w:rsid w:val="009D16BE"/>
    <w:rsid w:val="009D1A06"/>
    <w:rsid w:val="009D1B29"/>
    <w:rsid w:val="009D1BA4"/>
    <w:rsid w:val="009D22E4"/>
    <w:rsid w:val="009D22F7"/>
    <w:rsid w:val="009D2371"/>
    <w:rsid w:val="009D24BB"/>
    <w:rsid w:val="009D2602"/>
    <w:rsid w:val="009D2D0B"/>
    <w:rsid w:val="009D30A9"/>
    <w:rsid w:val="009D319C"/>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CB9"/>
    <w:rsid w:val="009D7E53"/>
    <w:rsid w:val="009E0110"/>
    <w:rsid w:val="009E058F"/>
    <w:rsid w:val="009E07C6"/>
    <w:rsid w:val="009E0A9E"/>
    <w:rsid w:val="009E0D00"/>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C84"/>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2D2B"/>
    <w:rsid w:val="009F37A4"/>
    <w:rsid w:val="009F3938"/>
    <w:rsid w:val="009F3DA7"/>
    <w:rsid w:val="009F3FB5"/>
    <w:rsid w:val="009F4191"/>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80D"/>
    <w:rsid w:val="009F7E9D"/>
    <w:rsid w:val="00A003C2"/>
    <w:rsid w:val="00A005B0"/>
    <w:rsid w:val="00A00750"/>
    <w:rsid w:val="00A007C1"/>
    <w:rsid w:val="00A00BE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5D2"/>
    <w:rsid w:val="00A0362E"/>
    <w:rsid w:val="00A03882"/>
    <w:rsid w:val="00A03A22"/>
    <w:rsid w:val="00A04616"/>
    <w:rsid w:val="00A04634"/>
    <w:rsid w:val="00A0498A"/>
    <w:rsid w:val="00A04DE8"/>
    <w:rsid w:val="00A04E7E"/>
    <w:rsid w:val="00A0536E"/>
    <w:rsid w:val="00A0556D"/>
    <w:rsid w:val="00A055EA"/>
    <w:rsid w:val="00A058D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E88"/>
    <w:rsid w:val="00A1601C"/>
    <w:rsid w:val="00A16471"/>
    <w:rsid w:val="00A164F2"/>
    <w:rsid w:val="00A165BF"/>
    <w:rsid w:val="00A16FCB"/>
    <w:rsid w:val="00A17077"/>
    <w:rsid w:val="00A170EF"/>
    <w:rsid w:val="00A172E8"/>
    <w:rsid w:val="00A1798C"/>
    <w:rsid w:val="00A179FF"/>
    <w:rsid w:val="00A206C8"/>
    <w:rsid w:val="00A207C1"/>
    <w:rsid w:val="00A20BDB"/>
    <w:rsid w:val="00A20F44"/>
    <w:rsid w:val="00A2142A"/>
    <w:rsid w:val="00A21A36"/>
    <w:rsid w:val="00A21C31"/>
    <w:rsid w:val="00A21C87"/>
    <w:rsid w:val="00A22090"/>
    <w:rsid w:val="00A220E8"/>
    <w:rsid w:val="00A226EC"/>
    <w:rsid w:val="00A22909"/>
    <w:rsid w:val="00A229AD"/>
    <w:rsid w:val="00A22DF7"/>
    <w:rsid w:val="00A23859"/>
    <w:rsid w:val="00A238E1"/>
    <w:rsid w:val="00A2402C"/>
    <w:rsid w:val="00A242C3"/>
    <w:rsid w:val="00A24922"/>
    <w:rsid w:val="00A24952"/>
    <w:rsid w:val="00A24DA6"/>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0A"/>
    <w:rsid w:val="00A30BA7"/>
    <w:rsid w:val="00A30D13"/>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7DE"/>
    <w:rsid w:val="00A377CF"/>
    <w:rsid w:val="00A378CD"/>
    <w:rsid w:val="00A37D4A"/>
    <w:rsid w:val="00A400BF"/>
    <w:rsid w:val="00A400F1"/>
    <w:rsid w:val="00A40137"/>
    <w:rsid w:val="00A402A2"/>
    <w:rsid w:val="00A40A4C"/>
    <w:rsid w:val="00A40BF0"/>
    <w:rsid w:val="00A4189C"/>
    <w:rsid w:val="00A420C8"/>
    <w:rsid w:val="00A424D5"/>
    <w:rsid w:val="00A42BFF"/>
    <w:rsid w:val="00A42DB0"/>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58B"/>
    <w:rsid w:val="00A469AF"/>
    <w:rsid w:val="00A476DA"/>
    <w:rsid w:val="00A47A4D"/>
    <w:rsid w:val="00A47DD3"/>
    <w:rsid w:val="00A47F11"/>
    <w:rsid w:val="00A500B8"/>
    <w:rsid w:val="00A500DF"/>
    <w:rsid w:val="00A501C9"/>
    <w:rsid w:val="00A5033D"/>
    <w:rsid w:val="00A503CC"/>
    <w:rsid w:val="00A50506"/>
    <w:rsid w:val="00A5076C"/>
    <w:rsid w:val="00A50AAE"/>
    <w:rsid w:val="00A50DEC"/>
    <w:rsid w:val="00A50E88"/>
    <w:rsid w:val="00A51705"/>
    <w:rsid w:val="00A51812"/>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634"/>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71F"/>
    <w:rsid w:val="00A60AB8"/>
    <w:rsid w:val="00A60BF4"/>
    <w:rsid w:val="00A60C0D"/>
    <w:rsid w:val="00A60CF0"/>
    <w:rsid w:val="00A611C8"/>
    <w:rsid w:val="00A61429"/>
    <w:rsid w:val="00A61514"/>
    <w:rsid w:val="00A61645"/>
    <w:rsid w:val="00A61995"/>
    <w:rsid w:val="00A619F2"/>
    <w:rsid w:val="00A61BD7"/>
    <w:rsid w:val="00A61CC0"/>
    <w:rsid w:val="00A61D97"/>
    <w:rsid w:val="00A61E6A"/>
    <w:rsid w:val="00A62080"/>
    <w:rsid w:val="00A6224A"/>
    <w:rsid w:val="00A623A7"/>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007"/>
    <w:rsid w:val="00A70166"/>
    <w:rsid w:val="00A70707"/>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7E2"/>
    <w:rsid w:val="00A74A92"/>
    <w:rsid w:val="00A74BF9"/>
    <w:rsid w:val="00A75399"/>
    <w:rsid w:val="00A75CC1"/>
    <w:rsid w:val="00A75E88"/>
    <w:rsid w:val="00A7664A"/>
    <w:rsid w:val="00A76AA9"/>
    <w:rsid w:val="00A76AF7"/>
    <w:rsid w:val="00A8056E"/>
    <w:rsid w:val="00A80C74"/>
    <w:rsid w:val="00A80FA5"/>
    <w:rsid w:val="00A81833"/>
    <w:rsid w:val="00A819D1"/>
    <w:rsid w:val="00A81AEE"/>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98C"/>
    <w:rsid w:val="00A909BB"/>
    <w:rsid w:val="00A90B97"/>
    <w:rsid w:val="00A90DE9"/>
    <w:rsid w:val="00A90E72"/>
    <w:rsid w:val="00A910F9"/>
    <w:rsid w:val="00A915B9"/>
    <w:rsid w:val="00A91B01"/>
    <w:rsid w:val="00A91CCF"/>
    <w:rsid w:val="00A91DC1"/>
    <w:rsid w:val="00A9227F"/>
    <w:rsid w:val="00A922A2"/>
    <w:rsid w:val="00A92A57"/>
    <w:rsid w:val="00A9327B"/>
    <w:rsid w:val="00A93A98"/>
    <w:rsid w:val="00A93B69"/>
    <w:rsid w:val="00A94633"/>
    <w:rsid w:val="00A948D6"/>
    <w:rsid w:val="00A94D6A"/>
    <w:rsid w:val="00A94F4D"/>
    <w:rsid w:val="00A95BAC"/>
    <w:rsid w:val="00A95CC6"/>
    <w:rsid w:val="00A95CE8"/>
    <w:rsid w:val="00A95F65"/>
    <w:rsid w:val="00A960AA"/>
    <w:rsid w:val="00A960C9"/>
    <w:rsid w:val="00A96259"/>
    <w:rsid w:val="00A963C7"/>
    <w:rsid w:val="00A964E9"/>
    <w:rsid w:val="00A96CA4"/>
    <w:rsid w:val="00A96DFE"/>
    <w:rsid w:val="00A97CC5"/>
    <w:rsid w:val="00AA016B"/>
    <w:rsid w:val="00AA06EF"/>
    <w:rsid w:val="00AA0797"/>
    <w:rsid w:val="00AA0A51"/>
    <w:rsid w:val="00AA0D67"/>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C8"/>
    <w:rsid w:val="00AA2D7F"/>
    <w:rsid w:val="00AA31EE"/>
    <w:rsid w:val="00AA35A4"/>
    <w:rsid w:val="00AA3842"/>
    <w:rsid w:val="00AA3DB7"/>
    <w:rsid w:val="00AA40AB"/>
    <w:rsid w:val="00AA419E"/>
    <w:rsid w:val="00AA42FF"/>
    <w:rsid w:val="00AA4F18"/>
    <w:rsid w:val="00AA505A"/>
    <w:rsid w:val="00AA51F5"/>
    <w:rsid w:val="00AA5405"/>
    <w:rsid w:val="00AA59BE"/>
    <w:rsid w:val="00AA5CB9"/>
    <w:rsid w:val="00AA5E3B"/>
    <w:rsid w:val="00AA601F"/>
    <w:rsid w:val="00AA605B"/>
    <w:rsid w:val="00AA62FD"/>
    <w:rsid w:val="00AA6480"/>
    <w:rsid w:val="00AA68B4"/>
    <w:rsid w:val="00AA6938"/>
    <w:rsid w:val="00AA6A0E"/>
    <w:rsid w:val="00AA6A99"/>
    <w:rsid w:val="00AA74AC"/>
    <w:rsid w:val="00AA76F0"/>
    <w:rsid w:val="00AA7AB8"/>
    <w:rsid w:val="00AA7CCD"/>
    <w:rsid w:val="00AA7CED"/>
    <w:rsid w:val="00AA7E61"/>
    <w:rsid w:val="00AA7F3C"/>
    <w:rsid w:val="00AB027A"/>
    <w:rsid w:val="00AB02E5"/>
    <w:rsid w:val="00AB0456"/>
    <w:rsid w:val="00AB0489"/>
    <w:rsid w:val="00AB0543"/>
    <w:rsid w:val="00AB097E"/>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087"/>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809"/>
    <w:rsid w:val="00AC194E"/>
    <w:rsid w:val="00AC22DB"/>
    <w:rsid w:val="00AC22FA"/>
    <w:rsid w:val="00AC241B"/>
    <w:rsid w:val="00AC268E"/>
    <w:rsid w:val="00AC2EC3"/>
    <w:rsid w:val="00AC32FC"/>
    <w:rsid w:val="00AC3AB4"/>
    <w:rsid w:val="00AC3E0A"/>
    <w:rsid w:val="00AC48FC"/>
    <w:rsid w:val="00AC4903"/>
    <w:rsid w:val="00AC4D5C"/>
    <w:rsid w:val="00AC5243"/>
    <w:rsid w:val="00AC5548"/>
    <w:rsid w:val="00AC568F"/>
    <w:rsid w:val="00AC63D7"/>
    <w:rsid w:val="00AC6B0F"/>
    <w:rsid w:val="00AC71DB"/>
    <w:rsid w:val="00AC7394"/>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FAA"/>
    <w:rsid w:val="00AD3059"/>
    <w:rsid w:val="00AD30B9"/>
    <w:rsid w:val="00AD31A0"/>
    <w:rsid w:val="00AD31A3"/>
    <w:rsid w:val="00AD32E5"/>
    <w:rsid w:val="00AD32F0"/>
    <w:rsid w:val="00AD373A"/>
    <w:rsid w:val="00AD38AF"/>
    <w:rsid w:val="00AD3976"/>
    <w:rsid w:val="00AD3FE3"/>
    <w:rsid w:val="00AD42D9"/>
    <w:rsid w:val="00AD430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C56"/>
    <w:rsid w:val="00AE12EC"/>
    <w:rsid w:val="00AE13E7"/>
    <w:rsid w:val="00AE149E"/>
    <w:rsid w:val="00AE17E8"/>
    <w:rsid w:val="00AE180A"/>
    <w:rsid w:val="00AE1978"/>
    <w:rsid w:val="00AE1A7A"/>
    <w:rsid w:val="00AE1F2E"/>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4C"/>
    <w:rsid w:val="00AE69BF"/>
    <w:rsid w:val="00AE6A89"/>
    <w:rsid w:val="00AE6DB5"/>
    <w:rsid w:val="00AE7059"/>
    <w:rsid w:val="00AE7864"/>
    <w:rsid w:val="00AE7949"/>
    <w:rsid w:val="00AE7A88"/>
    <w:rsid w:val="00AE7C4D"/>
    <w:rsid w:val="00AF01D1"/>
    <w:rsid w:val="00AF0D1C"/>
    <w:rsid w:val="00AF1258"/>
    <w:rsid w:val="00AF14D7"/>
    <w:rsid w:val="00AF16B0"/>
    <w:rsid w:val="00AF1737"/>
    <w:rsid w:val="00AF1B79"/>
    <w:rsid w:val="00AF1C11"/>
    <w:rsid w:val="00AF25D5"/>
    <w:rsid w:val="00AF2BB9"/>
    <w:rsid w:val="00AF3313"/>
    <w:rsid w:val="00AF3522"/>
    <w:rsid w:val="00AF3DBB"/>
    <w:rsid w:val="00AF3DDD"/>
    <w:rsid w:val="00AF426E"/>
    <w:rsid w:val="00AF456D"/>
    <w:rsid w:val="00AF4C11"/>
    <w:rsid w:val="00AF4DC9"/>
    <w:rsid w:val="00AF5194"/>
    <w:rsid w:val="00AF529F"/>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C8"/>
    <w:rsid w:val="00B0103C"/>
    <w:rsid w:val="00B0109B"/>
    <w:rsid w:val="00B0192B"/>
    <w:rsid w:val="00B019DC"/>
    <w:rsid w:val="00B01DCC"/>
    <w:rsid w:val="00B01F39"/>
    <w:rsid w:val="00B021DB"/>
    <w:rsid w:val="00B026C1"/>
    <w:rsid w:val="00B02827"/>
    <w:rsid w:val="00B02A0A"/>
    <w:rsid w:val="00B02B3E"/>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7D4"/>
    <w:rsid w:val="00B0688B"/>
    <w:rsid w:val="00B069AD"/>
    <w:rsid w:val="00B069DA"/>
    <w:rsid w:val="00B06B2B"/>
    <w:rsid w:val="00B06F9F"/>
    <w:rsid w:val="00B07050"/>
    <w:rsid w:val="00B07113"/>
    <w:rsid w:val="00B07149"/>
    <w:rsid w:val="00B07704"/>
    <w:rsid w:val="00B07D67"/>
    <w:rsid w:val="00B07E0E"/>
    <w:rsid w:val="00B07EFB"/>
    <w:rsid w:val="00B1040D"/>
    <w:rsid w:val="00B10558"/>
    <w:rsid w:val="00B10C8D"/>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39"/>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624"/>
    <w:rsid w:val="00B25762"/>
    <w:rsid w:val="00B25B40"/>
    <w:rsid w:val="00B25B5A"/>
    <w:rsid w:val="00B25D3E"/>
    <w:rsid w:val="00B25FDE"/>
    <w:rsid w:val="00B26034"/>
    <w:rsid w:val="00B2621F"/>
    <w:rsid w:val="00B266DA"/>
    <w:rsid w:val="00B26941"/>
    <w:rsid w:val="00B26964"/>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1EB1"/>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11"/>
    <w:rsid w:val="00B35A49"/>
    <w:rsid w:val="00B35C82"/>
    <w:rsid w:val="00B35CDA"/>
    <w:rsid w:val="00B35D87"/>
    <w:rsid w:val="00B36179"/>
    <w:rsid w:val="00B36294"/>
    <w:rsid w:val="00B36664"/>
    <w:rsid w:val="00B36729"/>
    <w:rsid w:val="00B36FB5"/>
    <w:rsid w:val="00B374D3"/>
    <w:rsid w:val="00B375B6"/>
    <w:rsid w:val="00B378CF"/>
    <w:rsid w:val="00B37A60"/>
    <w:rsid w:val="00B37C8B"/>
    <w:rsid w:val="00B37D97"/>
    <w:rsid w:val="00B40594"/>
    <w:rsid w:val="00B40707"/>
    <w:rsid w:val="00B4077E"/>
    <w:rsid w:val="00B409EB"/>
    <w:rsid w:val="00B40C91"/>
    <w:rsid w:val="00B40DDC"/>
    <w:rsid w:val="00B40E61"/>
    <w:rsid w:val="00B40F9E"/>
    <w:rsid w:val="00B411BD"/>
    <w:rsid w:val="00B41559"/>
    <w:rsid w:val="00B418E8"/>
    <w:rsid w:val="00B419C4"/>
    <w:rsid w:val="00B41D5F"/>
    <w:rsid w:val="00B41E93"/>
    <w:rsid w:val="00B41EB9"/>
    <w:rsid w:val="00B41F0F"/>
    <w:rsid w:val="00B41F75"/>
    <w:rsid w:val="00B4208B"/>
    <w:rsid w:val="00B4227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317"/>
    <w:rsid w:val="00B51542"/>
    <w:rsid w:val="00B51996"/>
    <w:rsid w:val="00B51D1D"/>
    <w:rsid w:val="00B5262A"/>
    <w:rsid w:val="00B52A47"/>
    <w:rsid w:val="00B52FA9"/>
    <w:rsid w:val="00B5310E"/>
    <w:rsid w:val="00B5351B"/>
    <w:rsid w:val="00B536EA"/>
    <w:rsid w:val="00B5386A"/>
    <w:rsid w:val="00B53BE3"/>
    <w:rsid w:val="00B53E6C"/>
    <w:rsid w:val="00B53F7A"/>
    <w:rsid w:val="00B542BA"/>
    <w:rsid w:val="00B548FB"/>
    <w:rsid w:val="00B54ACC"/>
    <w:rsid w:val="00B54DCB"/>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A85"/>
    <w:rsid w:val="00B73DA9"/>
    <w:rsid w:val="00B7408D"/>
    <w:rsid w:val="00B74163"/>
    <w:rsid w:val="00B7432E"/>
    <w:rsid w:val="00B746C6"/>
    <w:rsid w:val="00B7487E"/>
    <w:rsid w:val="00B74CAE"/>
    <w:rsid w:val="00B7522F"/>
    <w:rsid w:val="00B7537B"/>
    <w:rsid w:val="00B75570"/>
    <w:rsid w:val="00B7598B"/>
    <w:rsid w:val="00B75CE5"/>
    <w:rsid w:val="00B75E43"/>
    <w:rsid w:val="00B7604C"/>
    <w:rsid w:val="00B7651F"/>
    <w:rsid w:val="00B7652C"/>
    <w:rsid w:val="00B76611"/>
    <w:rsid w:val="00B766BF"/>
    <w:rsid w:val="00B76B62"/>
    <w:rsid w:val="00B76D54"/>
    <w:rsid w:val="00B76E94"/>
    <w:rsid w:val="00B76F93"/>
    <w:rsid w:val="00B76FA6"/>
    <w:rsid w:val="00B77193"/>
    <w:rsid w:val="00B77379"/>
    <w:rsid w:val="00B7764E"/>
    <w:rsid w:val="00B779C5"/>
    <w:rsid w:val="00B779CD"/>
    <w:rsid w:val="00B77DF1"/>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5C2"/>
    <w:rsid w:val="00B84873"/>
    <w:rsid w:val="00B849C9"/>
    <w:rsid w:val="00B84A97"/>
    <w:rsid w:val="00B84CB4"/>
    <w:rsid w:val="00B84D9B"/>
    <w:rsid w:val="00B853BE"/>
    <w:rsid w:val="00B85874"/>
    <w:rsid w:val="00B85CC3"/>
    <w:rsid w:val="00B86476"/>
    <w:rsid w:val="00B86932"/>
    <w:rsid w:val="00B86A3D"/>
    <w:rsid w:val="00B86BF9"/>
    <w:rsid w:val="00B87423"/>
    <w:rsid w:val="00B874B0"/>
    <w:rsid w:val="00B875C7"/>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5A9"/>
    <w:rsid w:val="00B96813"/>
    <w:rsid w:val="00B968A2"/>
    <w:rsid w:val="00B96BEF"/>
    <w:rsid w:val="00B96F61"/>
    <w:rsid w:val="00B96FC0"/>
    <w:rsid w:val="00B97120"/>
    <w:rsid w:val="00B97260"/>
    <w:rsid w:val="00B976A6"/>
    <w:rsid w:val="00B97A69"/>
    <w:rsid w:val="00B97E72"/>
    <w:rsid w:val="00B97EDC"/>
    <w:rsid w:val="00BA00DD"/>
    <w:rsid w:val="00BA0542"/>
    <w:rsid w:val="00BA0632"/>
    <w:rsid w:val="00BA0743"/>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0F39"/>
    <w:rsid w:val="00BB1548"/>
    <w:rsid w:val="00BB1C0C"/>
    <w:rsid w:val="00BB1CE7"/>
    <w:rsid w:val="00BB1E73"/>
    <w:rsid w:val="00BB2470"/>
    <w:rsid w:val="00BB2680"/>
    <w:rsid w:val="00BB27E6"/>
    <w:rsid w:val="00BB2899"/>
    <w:rsid w:val="00BB2DE2"/>
    <w:rsid w:val="00BB2FD3"/>
    <w:rsid w:val="00BB2FDF"/>
    <w:rsid w:val="00BB2FFF"/>
    <w:rsid w:val="00BB335C"/>
    <w:rsid w:val="00BB3A0F"/>
    <w:rsid w:val="00BB4207"/>
    <w:rsid w:val="00BB4D92"/>
    <w:rsid w:val="00BB4FE3"/>
    <w:rsid w:val="00BB51DE"/>
    <w:rsid w:val="00BB531B"/>
    <w:rsid w:val="00BB55BB"/>
    <w:rsid w:val="00BB57B6"/>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F02"/>
    <w:rsid w:val="00BC3F84"/>
    <w:rsid w:val="00BC4020"/>
    <w:rsid w:val="00BC410E"/>
    <w:rsid w:val="00BC42E4"/>
    <w:rsid w:val="00BC46EF"/>
    <w:rsid w:val="00BC4740"/>
    <w:rsid w:val="00BC4876"/>
    <w:rsid w:val="00BC4E0E"/>
    <w:rsid w:val="00BC5C13"/>
    <w:rsid w:val="00BC5CD9"/>
    <w:rsid w:val="00BC66B9"/>
    <w:rsid w:val="00BC67CB"/>
    <w:rsid w:val="00BC6A5F"/>
    <w:rsid w:val="00BC6FD6"/>
    <w:rsid w:val="00BC7284"/>
    <w:rsid w:val="00BC7C94"/>
    <w:rsid w:val="00BC7FB6"/>
    <w:rsid w:val="00BD008E"/>
    <w:rsid w:val="00BD01E1"/>
    <w:rsid w:val="00BD034B"/>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7D3"/>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130"/>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842"/>
    <w:rsid w:val="00BF19CE"/>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9B1"/>
    <w:rsid w:val="00BF5285"/>
    <w:rsid w:val="00BF532A"/>
    <w:rsid w:val="00BF5552"/>
    <w:rsid w:val="00BF5EAE"/>
    <w:rsid w:val="00BF60E2"/>
    <w:rsid w:val="00BF616A"/>
    <w:rsid w:val="00BF66A8"/>
    <w:rsid w:val="00BF67AF"/>
    <w:rsid w:val="00BF6D53"/>
    <w:rsid w:val="00BF7243"/>
    <w:rsid w:val="00BF736E"/>
    <w:rsid w:val="00BF7395"/>
    <w:rsid w:val="00BF73F2"/>
    <w:rsid w:val="00BF79FC"/>
    <w:rsid w:val="00C0076C"/>
    <w:rsid w:val="00C009CB"/>
    <w:rsid w:val="00C01635"/>
    <w:rsid w:val="00C01671"/>
    <w:rsid w:val="00C01E09"/>
    <w:rsid w:val="00C01F5A"/>
    <w:rsid w:val="00C02419"/>
    <w:rsid w:val="00C02554"/>
    <w:rsid w:val="00C02766"/>
    <w:rsid w:val="00C02975"/>
    <w:rsid w:val="00C03CA8"/>
    <w:rsid w:val="00C03EE8"/>
    <w:rsid w:val="00C041AF"/>
    <w:rsid w:val="00C04513"/>
    <w:rsid w:val="00C04839"/>
    <w:rsid w:val="00C04873"/>
    <w:rsid w:val="00C055E8"/>
    <w:rsid w:val="00C0574C"/>
    <w:rsid w:val="00C05815"/>
    <w:rsid w:val="00C058C5"/>
    <w:rsid w:val="00C05BEC"/>
    <w:rsid w:val="00C05E6E"/>
    <w:rsid w:val="00C064AA"/>
    <w:rsid w:val="00C06933"/>
    <w:rsid w:val="00C06E7D"/>
    <w:rsid w:val="00C07032"/>
    <w:rsid w:val="00C07090"/>
    <w:rsid w:val="00C070CF"/>
    <w:rsid w:val="00C076CB"/>
    <w:rsid w:val="00C07C9D"/>
    <w:rsid w:val="00C10357"/>
    <w:rsid w:val="00C10D9A"/>
    <w:rsid w:val="00C1103E"/>
    <w:rsid w:val="00C1112B"/>
    <w:rsid w:val="00C11225"/>
    <w:rsid w:val="00C1168B"/>
    <w:rsid w:val="00C11A88"/>
    <w:rsid w:val="00C11CBE"/>
    <w:rsid w:val="00C11F37"/>
    <w:rsid w:val="00C11FCD"/>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219"/>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AB"/>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5D7"/>
    <w:rsid w:val="00C277FD"/>
    <w:rsid w:val="00C27C65"/>
    <w:rsid w:val="00C30976"/>
    <w:rsid w:val="00C30EB8"/>
    <w:rsid w:val="00C30FF6"/>
    <w:rsid w:val="00C313B2"/>
    <w:rsid w:val="00C31934"/>
    <w:rsid w:val="00C319AD"/>
    <w:rsid w:val="00C31F04"/>
    <w:rsid w:val="00C325F0"/>
    <w:rsid w:val="00C32B82"/>
    <w:rsid w:val="00C32CE6"/>
    <w:rsid w:val="00C33691"/>
    <w:rsid w:val="00C33DE7"/>
    <w:rsid w:val="00C3400F"/>
    <w:rsid w:val="00C34289"/>
    <w:rsid w:val="00C34764"/>
    <w:rsid w:val="00C349BA"/>
    <w:rsid w:val="00C34B64"/>
    <w:rsid w:val="00C34C36"/>
    <w:rsid w:val="00C352B3"/>
    <w:rsid w:val="00C35345"/>
    <w:rsid w:val="00C35365"/>
    <w:rsid w:val="00C355A4"/>
    <w:rsid w:val="00C3592A"/>
    <w:rsid w:val="00C35D3B"/>
    <w:rsid w:val="00C36089"/>
    <w:rsid w:val="00C3654C"/>
    <w:rsid w:val="00C367A0"/>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9BF"/>
    <w:rsid w:val="00C41E3A"/>
    <w:rsid w:val="00C41EEB"/>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34D"/>
    <w:rsid w:val="00C5050E"/>
    <w:rsid w:val="00C505B6"/>
    <w:rsid w:val="00C50DF6"/>
    <w:rsid w:val="00C50E07"/>
    <w:rsid w:val="00C50E99"/>
    <w:rsid w:val="00C51038"/>
    <w:rsid w:val="00C5181A"/>
    <w:rsid w:val="00C51A82"/>
    <w:rsid w:val="00C51B4A"/>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AA3"/>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95C"/>
    <w:rsid w:val="00C66977"/>
    <w:rsid w:val="00C66A04"/>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98C"/>
    <w:rsid w:val="00C76A1F"/>
    <w:rsid w:val="00C76D99"/>
    <w:rsid w:val="00C77352"/>
    <w:rsid w:val="00C77597"/>
    <w:rsid w:val="00C7784D"/>
    <w:rsid w:val="00C77A1D"/>
    <w:rsid w:val="00C77C58"/>
    <w:rsid w:val="00C77D8B"/>
    <w:rsid w:val="00C80073"/>
    <w:rsid w:val="00C80084"/>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8D6"/>
    <w:rsid w:val="00C95D41"/>
    <w:rsid w:val="00C95EFF"/>
    <w:rsid w:val="00C96106"/>
    <w:rsid w:val="00C96289"/>
    <w:rsid w:val="00C9659C"/>
    <w:rsid w:val="00C968C0"/>
    <w:rsid w:val="00C96B73"/>
    <w:rsid w:val="00C96CD4"/>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3A6"/>
    <w:rsid w:val="00CA34EE"/>
    <w:rsid w:val="00CA3509"/>
    <w:rsid w:val="00CA36B5"/>
    <w:rsid w:val="00CA38C7"/>
    <w:rsid w:val="00CA3CDD"/>
    <w:rsid w:val="00CA3E4F"/>
    <w:rsid w:val="00CA403B"/>
    <w:rsid w:val="00CA41F6"/>
    <w:rsid w:val="00CA42CE"/>
    <w:rsid w:val="00CA49DA"/>
    <w:rsid w:val="00CA4AD2"/>
    <w:rsid w:val="00CA4B41"/>
    <w:rsid w:val="00CA4D83"/>
    <w:rsid w:val="00CA4DA7"/>
    <w:rsid w:val="00CA4ECE"/>
    <w:rsid w:val="00CA4F35"/>
    <w:rsid w:val="00CA505A"/>
    <w:rsid w:val="00CA5449"/>
    <w:rsid w:val="00CA5479"/>
    <w:rsid w:val="00CA54D4"/>
    <w:rsid w:val="00CA576C"/>
    <w:rsid w:val="00CA59DD"/>
    <w:rsid w:val="00CA6C3A"/>
    <w:rsid w:val="00CA6FA3"/>
    <w:rsid w:val="00CA6FAC"/>
    <w:rsid w:val="00CA711A"/>
    <w:rsid w:val="00CA738A"/>
    <w:rsid w:val="00CA73E2"/>
    <w:rsid w:val="00CA77AF"/>
    <w:rsid w:val="00CA799F"/>
    <w:rsid w:val="00CB008E"/>
    <w:rsid w:val="00CB0138"/>
    <w:rsid w:val="00CB01FA"/>
    <w:rsid w:val="00CB0737"/>
    <w:rsid w:val="00CB097A"/>
    <w:rsid w:val="00CB0A3A"/>
    <w:rsid w:val="00CB10F6"/>
    <w:rsid w:val="00CB1C0D"/>
    <w:rsid w:val="00CB1C37"/>
    <w:rsid w:val="00CB1E1D"/>
    <w:rsid w:val="00CB1EF1"/>
    <w:rsid w:val="00CB20F4"/>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4A4"/>
    <w:rsid w:val="00CC17F0"/>
    <w:rsid w:val="00CC1853"/>
    <w:rsid w:val="00CC1A34"/>
    <w:rsid w:val="00CC1FAE"/>
    <w:rsid w:val="00CC237C"/>
    <w:rsid w:val="00CC24BB"/>
    <w:rsid w:val="00CC28F9"/>
    <w:rsid w:val="00CC29EF"/>
    <w:rsid w:val="00CC2D14"/>
    <w:rsid w:val="00CC2F60"/>
    <w:rsid w:val="00CC3276"/>
    <w:rsid w:val="00CC3A23"/>
    <w:rsid w:val="00CC3ACA"/>
    <w:rsid w:val="00CC3D59"/>
    <w:rsid w:val="00CC3D72"/>
    <w:rsid w:val="00CC3DC3"/>
    <w:rsid w:val="00CC4322"/>
    <w:rsid w:val="00CC4343"/>
    <w:rsid w:val="00CC44D8"/>
    <w:rsid w:val="00CC4584"/>
    <w:rsid w:val="00CC47D7"/>
    <w:rsid w:val="00CC481E"/>
    <w:rsid w:val="00CC4D2A"/>
    <w:rsid w:val="00CC50C1"/>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7A6"/>
    <w:rsid w:val="00CD087D"/>
    <w:rsid w:val="00CD0CF3"/>
    <w:rsid w:val="00CD0F5D"/>
    <w:rsid w:val="00CD1298"/>
    <w:rsid w:val="00CD196B"/>
    <w:rsid w:val="00CD1C0B"/>
    <w:rsid w:val="00CD1D95"/>
    <w:rsid w:val="00CD2225"/>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6FCC"/>
    <w:rsid w:val="00CD71AB"/>
    <w:rsid w:val="00CD746A"/>
    <w:rsid w:val="00CD7567"/>
    <w:rsid w:val="00CD77F2"/>
    <w:rsid w:val="00CD799A"/>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70B"/>
    <w:rsid w:val="00CE27A4"/>
    <w:rsid w:val="00CE2A4B"/>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1FC"/>
    <w:rsid w:val="00CE7422"/>
    <w:rsid w:val="00CE75E5"/>
    <w:rsid w:val="00CE76D2"/>
    <w:rsid w:val="00CE78AE"/>
    <w:rsid w:val="00CE7AD2"/>
    <w:rsid w:val="00CE7B8F"/>
    <w:rsid w:val="00CE7E62"/>
    <w:rsid w:val="00CF00FB"/>
    <w:rsid w:val="00CF0333"/>
    <w:rsid w:val="00CF05B8"/>
    <w:rsid w:val="00CF0885"/>
    <w:rsid w:val="00CF0ABD"/>
    <w:rsid w:val="00CF0DFA"/>
    <w:rsid w:val="00CF0ECA"/>
    <w:rsid w:val="00CF10FC"/>
    <w:rsid w:val="00CF11E3"/>
    <w:rsid w:val="00CF1529"/>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C71"/>
    <w:rsid w:val="00CF7076"/>
    <w:rsid w:val="00CF774C"/>
    <w:rsid w:val="00CF7BEB"/>
    <w:rsid w:val="00CF7E89"/>
    <w:rsid w:val="00D00106"/>
    <w:rsid w:val="00D004FA"/>
    <w:rsid w:val="00D00636"/>
    <w:rsid w:val="00D006BB"/>
    <w:rsid w:val="00D00A57"/>
    <w:rsid w:val="00D00B71"/>
    <w:rsid w:val="00D00E49"/>
    <w:rsid w:val="00D01070"/>
    <w:rsid w:val="00D012D7"/>
    <w:rsid w:val="00D014EF"/>
    <w:rsid w:val="00D0156C"/>
    <w:rsid w:val="00D01B21"/>
    <w:rsid w:val="00D01E2F"/>
    <w:rsid w:val="00D02580"/>
    <w:rsid w:val="00D0285F"/>
    <w:rsid w:val="00D028C7"/>
    <w:rsid w:val="00D02AB3"/>
    <w:rsid w:val="00D02F03"/>
    <w:rsid w:val="00D02F58"/>
    <w:rsid w:val="00D03000"/>
    <w:rsid w:val="00D03060"/>
    <w:rsid w:val="00D03102"/>
    <w:rsid w:val="00D03356"/>
    <w:rsid w:val="00D03534"/>
    <w:rsid w:val="00D03593"/>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276"/>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315"/>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9F7"/>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CCF"/>
    <w:rsid w:val="00D36FD8"/>
    <w:rsid w:val="00D3786D"/>
    <w:rsid w:val="00D37A2E"/>
    <w:rsid w:val="00D37B77"/>
    <w:rsid w:val="00D37F2B"/>
    <w:rsid w:val="00D40246"/>
    <w:rsid w:val="00D404C3"/>
    <w:rsid w:val="00D40F00"/>
    <w:rsid w:val="00D40F74"/>
    <w:rsid w:val="00D4135C"/>
    <w:rsid w:val="00D4162F"/>
    <w:rsid w:val="00D41980"/>
    <w:rsid w:val="00D4228A"/>
    <w:rsid w:val="00D42410"/>
    <w:rsid w:val="00D42521"/>
    <w:rsid w:val="00D42ABC"/>
    <w:rsid w:val="00D42D68"/>
    <w:rsid w:val="00D42E2F"/>
    <w:rsid w:val="00D437D8"/>
    <w:rsid w:val="00D439CF"/>
    <w:rsid w:val="00D43A0C"/>
    <w:rsid w:val="00D43E55"/>
    <w:rsid w:val="00D43F71"/>
    <w:rsid w:val="00D44318"/>
    <w:rsid w:val="00D44427"/>
    <w:rsid w:val="00D44994"/>
    <w:rsid w:val="00D449E7"/>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9B8"/>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CB9"/>
    <w:rsid w:val="00D62DF0"/>
    <w:rsid w:val="00D63517"/>
    <w:rsid w:val="00D636D1"/>
    <w:rsid w:val="00D637CA"/>
    <w:rsid w:val="00D63825"/>
    <w:rsid w:val="00D638B9"/>
    <w:rsid w:val="00D63B75"/>
    <w:rsid w:val="00D647AA"/>
    <w:rsid w:val="00D647CC"/>
    <w:rsid w:val="00D64F15"/>
    <w:rsid w:val="00D65527"/>
    <w:rsid w:val="00D658EF"/>
    <w:rsid w:val="00D659B1"/>
    <w:rsid w:val="00D65ACF"/>
    <w:rsid w:val="00D65D9C"/>
    <w:rsid w:val="00D65EAA"/>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1D1"/>
    <w:rsid w:val="00D71519"/>
    <w:rsid w:val="00D7157B"/>
    <w:rsid w:val="00D715AD"/>
    <w:rsid w:val="00D71A8D"/>
    <w:rsid w:val="00D7207D"/>
    <w:rsid w:val="00D724A9"/>
    <w:rsid w:val="00D72586"/>
    <w:rsid w:val="00D727D2"/>
    <w:rsid w:val="00D72E92"/>
    <w:rsid w:val="00D72F28"/>
    <w:rsid w:val="00D73180"/>
    <w:rsid w:val="00D7347B"/>
    <w:rsid w:val="00D7356F"/>
    <w:rsid w:val="00D73587"/>
    <w:rsid w:val="00D73BA8"/>
    <w:rsid w:val="00D73EBB"/>
    <w:rsid w:val="00D7403B"/>
    <w:rsid w:val="00D74059"/>
    <w:rsid w:val="00D74E1D"/>
    <w:rsid w:val="00D74EB0"/>
    <w:rsid w:val="00D751FB"/>
    <w:rsid w:val="00D754D6"/>
    <w:rsid w:val="00D755EB"/>
    <w:rsid w:val="00D75C25"/>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1C2"/>
    <w:rsid w:val="00D82494"/>
    <w:rsid w:val="00D826FF"/>
    <w:rsid w:val="00D82A21"/>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65F"/>
    <w:rsid w:val="00D929AE"/>
    <w:rsid w:val="00D92ABA"/>
    <w:rsid w:val="00D92B4A"/>
    <w:rsid w:val="00D92C29"/>
    <w:rsid w:val="00D92DB9"/>
    <w:rsid w:val="00D936E2"/>
    <w:rsid w:val="00D939C5"/>
    <w:rsid w:val="00D93D98"/>
    <w:rsid w:val="00D93F43"/>
    <w:rsid w:val="00D947E8"/>
    <w:rsid w:val="00D94C1A"/>
    <w:rsid w:val="00D95034"/>
    <w:rsid w:val="00D95104"/>
    <w:rsid w:val="00D954C7"/>
    <w:rsid w:val="00D95600"/>
    <w:rsid w:val="00D9566D"/>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DD5"/>
    <w:rsid w:val="00DA4E9E"/>
    <w:rsid w:val="00DA4F02"/>
    <w:rsid w:val="00DA55FB"/>
    <w:rsid w:val="00DA5AD1"/>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BE8"/>
    <w:rsid w:val="00DB0C2F"/>
    <w:rsid w:val="00DB0EEC"/>
    <w:rsid w:val="00DB11F8"/>
    <w:rsid w:val="00DB151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649"/>
    <w:rsid w:val="00DB3757"/>
    <w:rsid w:val="00DB388E"/>
    <w:rsid w:val="00DB3912"/>
    <w:rsid w:val="00DB3B82"/>
    <w:rsid w:val="00DB3C1C"/>
    <w:rsid w:val="00DB3F76"/>
    <w:rsid w:val="00DB40B9"/>
    <w:rsid w:val="00DB4261"/>
    <w:rsid w:val="00DB430B"/>
    <w:rsid w:val="00DB45B5"/>
    <w:rsid w:val="00DB485D"/>
    <w:rsid w:val="00DB4CAE"/>
    <w:rsid w:val="00DB50DE"/>
    <w:rsid w:val="00DB5484"/>
    <w:rsid w:val="00DB56E3"/>
    <w:rsid w:val="00DB5BE8"/>
    <w:rsid w:val="00DB640E"/>
    <w:rsid w:val="00DB65A5"/>
    <w:rsid w:val="00DB662E"/>
    <w:rsid w:val="00DB6795"/>
    <w:rsid w:val="00DB6D4E"/>
    <w:rsid w:val="00DB6F41"/>
    <w:rsid w:val="00DB701B"/>
    <w:rsid w:val="00DB7FD6"/>
    <w:rsid w:val="00DC0FB3"/>
    <w:rsid w:val="00DC1327"/>
    <w:rsid w:val="00DC1350"/>
    <w:rsid w:val="00DC16BC"/>
    <w:rsid w:val="00DC2406"/>
    <w:rsid w:val="00DC2474"/>
    <w:rsid w:val="00DC2555"/>
    <w:rsid w:val="00DC26DC"/>
    <w:rsid w:val="00DC2B53"/>
    <w:rsid w:val="00DC30EE"/>
    <w:rsid w:val="00DC313B"/>
    <w:rsid w:val="00DC31FC"/>
    <w:rsid w:val="00DC3237"/>
    <w:rsid w:val="00DC3475"/>
    <w:rsid w:val="00DC362D"/>
    <w:rsid w:val="00DC3E7D"/>
    <w:rsid w:val="00DC4157"/>
    <w:rsid w:val="00DC41A4"/>
    <w:rsid w:val="00DC44A2"/>
    <w:rsid w:val="00DC4866"/>
    <w:rsid w:val="00DC4B2B"/>
    <w:rsid w:val="00DC4D30"/>
    <w:rsid w:val="00DC4FA1"/>
    <w:rsid w:val="00DC5672"/>
    <w:rsid w:val="00DC58CF"/>
    <w:rsid w:val="00DC5C4F"/>
    <w:rsid w:val="00DC60A2"/>
    <w:rsid w:val="00DC6197"/>
    <w:rsid w:val="00DC6304"/>
    <w:rsid w:val="00DC631F"/>
    <w:rsid w:val="00DC6600"/>
    <w:rsid w:val="00DC67BD"/>
    <w:rsid w:val="00DC691B"/>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DC7"/>
    <w:rsid w:val="00DD500A"/>
    <w:rsid w:val="00DD519C"/>
    <w:rsid w:val="00DD5215"/>
    <w:rsid w:val="00DD53FA"/>
    <w:rsid w:val="00DD5C88"/>
    <w:rsid w:val="00DD5F09"/>
    <w:rsid w:val="00DD5F42"/>
    <w:rsid w:val="00DD617B"/>
    <w:rsid w:val="00DD6971"/>
    <w:rsid w:val="00DD6A37"/>
    <w:rsid w:val="00DD70EC"/>
    <w:rsid w:val="00DD7261"/>
    <w:rsid w:val="00DD7E09"/>
    <w:rsid w:val="00DE0463"/>
    <w:rsid w:val="00DE0761"/>
    <w:rsid w:val="00DE0C69"/>
    <w:rsid w:val="00DE0E43"/>
    <w:rsid w:val="00DE0E59"/>
    <w:rsid w:val="00DE0F6C"/>
    <w:rsid w:val="00DE1963"/>
    <w:rsid w:val="00DE1B92"/>
    <w:rsid w:val="00DE1BCE"/>
    <w:rsid w:val="00DE2020"/>
    <w:rsid w:val="00DE219B"/>
    <w:rsid w:val="00DE22DA"/>
    <w:rsid w:val="00DE2521"/>
    <w:rsid w:val="00DE2AC3"/>
    <w:rsid w:val="00DE2F3C"/>
    <w:rsid w:val="00DE3024"/>
    <w:rsid w:val="00DE338C"/>
    <w:rsid w:val="00DE376F"/>
    <w:rsid w:val="00DE3D4D"/>
    <w:rsid w:val="00DE3FD6"/>
    <w:rsid w:val="00DE430B"/>
    <w:rsid w:val="00DE4451"/>
    <w:rsid w:val="00DE4C02"/>
    <w:rsid w:val="00DE52E3"/>
    <w:rsid w:val="00DE5343"/>
    <w:rsid w:val="00DE5835"/>
    <w:rsid w:val="00DE68E1"/>
    <w:rsid w:val="00DE69B0"/>
    <w:rsid w:val="00DE69BA"/>
    <w:rsid w:val="00DE6A3B"/>
    <w:rsid w:val="00DE6CBC"/>
    <w:rsid w:val="00DE6EAA"/>
    <w:rsid w:val="00DE70EA"/>
    <w:rsid w:val="00DE7C00"/>
    <w:rsid w:val="00DF03E9"/>
    <w:rsid w:val="00DF03ED"/>
    <w:rsid w:val="00DF04EE"/>
    <w:rsid w:val="00DF0BF4"/>
    <w:rsid w:val="00DF0C51"/>
    <w:rsid w:val="00DF161E"/>
    <w:rsid w:val="00DF179D"/>
    <w:rsid w:val="00DF1843"/>
    <w:rsid w:val="00DF1BBB"/>
    <w:rsid w:val="00DF1E9C"/>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8FA"/>
    <w:rsid w:val="00DF7CF3"/>
    <w:rsid w:val="00DF7F13"/>
    <w:rsid w:val="00E001E5"/>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708"/>
    <w:rsid w:val="00E064B4"/>
    <w:rsid w:val="00E066A1"/>
    <w:rsid w:val="00E0671B"/>
    <w:rsid w:val="00E06900"/>
    <w:rsid w:val="00E06A21"/>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A42"/>
    <w:rsid w:val="00E14028"/>
    <w:rsid w:val="00E14A7E"/>
    <w:rsid w:val="00E14BFA"/>
    <w:rsid w:val="00E14E67"/>
    <w:rsid w:val="00E1504F"/>
    <w:rsid w:val="00E151E1"/>
    <w:rsid w:val="00E153A6"/>
    <w:rsid w:val="00E15CC0"/>
    <w:rsid w:val="00E16290"/>
    <w:rsid w:val="00E162E5"/>
    <w:rsid w:val="00E163D4"/>
    <w:rsid w:val="00E1653E"/>
    <w:rsid w:val="00E16B43"/>
    <w:rsid w:val="00E16DBC"/>
    <w:rsid w:val="00E17619"/>
    <w:rsid w:val="00E17805"/>
    <w:rsid w:val="00E201B1"/>
    <w:rsid w:val="00E202CC"/>
    <w:rsid w:val="00E20F79"/>
    <w:rsid w:val="00E2108E"/>
    <w:rsid w:val="00E210C4"/>
    <w:rsid w:val="00E21144"/>
    <w:rsid w:val="00E21278"/>
    <w:rsid w:val="00E212E4"/>
    <w:rsid w:val="00E214AF"/>
    <w:rsid w:val="00E2166F"/>
    <w:rsid w:val="00E21898"/>
    <w:rsid w:val="00E21BF6"/>
    <w:rsid w:val="00E21EE9"/>
    <w:rsid w:val="00E22146"/>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F7B"/>
    <w:rsid w:val="00E273CB"/>
    <w:rsid w:val="00E2745B"/>
    <w:rsid w:val="00E27F60"/>
    <w:rsid w:val="00E27FA7"/>
    <w:rsid w:val="00E30022"/>
    <w:rsid w:val="00E302DB"/>
    <w:rsid w:val="00E305D8"/>
    <w:rsid w:val="00E30719"/>
    <w:rsid w:val="00E30E5A"/>
    <w:rsid w:val="00E30EBD"/>
    <w:rsid w:val="00E3115F"/>
    <w:rsid w:val="00E3138F"/>
    <w:rsid w:val="00E31491"/>
    <w:rsid w:val="00E3171E"/>
    <w:rsid w:val="00E31D1C"/>
    <w:rsid w:val="00E31FB9"/>
    <w:rsid w:val="00E321B3"/>
    <w:rsid w:val="00E32274"/>
    <w:rsid w:val="00E3271D"/>
    <w:rsid w:val="00E32D62"/>
    <w:rsid w:val="00E32E09"/>
    <w:rsid w:val="00E32EAF"/>
    <w:rsid w:val="00E32EC9"/>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18"/>
    <w:rsid w:val="00E405A7"/>
    <w:rsid w:val="00E40847"/>
    <w:rsid w:val="00E40ABE"/>
    <w:rsid w:val="00E40AD5"/>
    <w:rsid w:val="00E40B47"/>
    <w:rsid w:val="00E40D4E"/>
    <w:rsid w:val="00E40D91"/>
    <w:rsid w:val="00E40E0F"/>
    <w:rsid w:val="00E41A78"/>
    <w:rsid w:val="00E41E2C"/>
    <w:rsid w:val="00E42024"/>
    <w:rsid w:val="00E42040"/>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3AC"/>
    <w:rsid w:val="00E46CD8"/>
    <w:rsid w:val="00E46E97"/>
    <w:rsid w:val="00E47766"/>
    <w:rsid w:val="00E4791B"/>
    <w:rsid w:val="00E47A1C"/>
    <w:rsid w:val="00E47E31"/>
    <w:rsid w:val="00E500FB"/>
    <w:rsid w:val="00E501DD"/>
    <w:rsid w:val="00E504BB"/>
    <w:rsid w:val="00E505DB"/>
    <w:rsid w:val="00E50AC6"/>
    <w:rsid w:val="00E50E5D"/>
    <w:rsid w:val="00E513F0"/>
    <w:rsid w:val="00E51611"/>
    <w:rsid w:val="00E519DD"/>
    <w:rsid w:val="00E51A78"/>
    <w:rsid w:val="00E51DDD"/>
    <w:rsid w:val="00E51FDD"/>
    <w:rsid w:val="00E52041"/>
    <w:rsid w:val="00E522AC"/>
    <w:rsid w:val="00E523EA"/>
    <w:rsid w:val="00E52435"/>
    <w:rsid w:val="00E52AB0"/>
    <w:rsid w:val="00E53122"/>
    <w:rsid w:val="00E5322B"/>
    <w:rsid w:val="00E53337"/>
    <w:rsid w:val="00E5350F"/>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80D"/>
    <w:rsid w:val="00E5696B"/>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778"/>
    <w:rsid w:val="00E619AF"/>
    <w:rsid w:val="00E61A85"/>
    <w:rsid w:val="00E61CC0"/>
    <w:rsid w:val="00E6228F"/>
    <w:rsid w:val="00E6277B"/>
    <w:rsid w:val="00E629EF"/>
    <w:rsid w:val="00E63309"/>
    <w:rsid w:val="00E63794"/>
    <w:rsid w:val="00E63AE5"/>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7"/>
    <w:rsid w:val="00E67A2A"/>
    <w:rsid w:val="00E67A56"/>
    <w:rsid w:val="00E67A69"/>
    <w:rsid w:val="00E67E23"/>
    <w:rsid w:val="00E70016"/>
    <w:rsid w:val="00E7043B"/>
    <w:rsid w:val="00E70BC7"/>
    <w:rsid w:val="00E70F9A"/>
    <w:rsid w:val="00E70FBC"/>
    <w:rsid w:val="00E71784"/>
    <w:rsid w:val="00E71A2D"/>
    <w:rsid w:val="00E71B8B"/>
    <w:rsid w:val="00E72038"/>
    <w:rsid w:val="00E7215C"/>
    <w:rsid w:val="00E7231B"/>
    <w:rsid w:val="00E72738"/>
    <w:rsid w:val="00E72C01"/>
    <w:rsid w:val="00E72D80"/>
    <w:rsid w:val="00E73065"/>
    <w:rsid w:val="00E730E5"/>
    <w:rsid w:val="00E733DD"/>
    <w:rsid w:val="00E734C5"/>
    <w:rsid w:val="00E7356A"/>
    <w:rsid w:val="00E73982"/>
    <w:rsid w:val="00E73A3B"/>
    <w:rsid w:val="00E73B2E"/>
    <w:rsid w:val="00E73E07"/>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08"/>
    <w:rsid w:val="00E82862"/>
    <w:rsid w:val="00E83032"/>
    <w:rsid w:val="00E833A7"/>
    <w:rsid w:val="00E834B1"/>
    <w:rsid w:val="00E83752"/>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580"/>
    <w:rsid w:val="00E90635"/>
    <w:rsid w:val="00E909A1"/>
    <w:rsid w:val="00E90BFF"/>
    <w:rsid w:val="00E9140B"/>
    <w:rsid w:val="00E919A7"/>
    <w:rsid w:val="00E91A77"/>
    <w:rsid w:val="00E91B1A"/>
    <w:rsid w:val="00E91B79"/>
    <w:rsid w:val="00E91C9B"/>
    <w:rsid w:val="00E91F04"/>
    <w:rsid w:val="00E91F35"/>
    <w:rsid w:val="00E93043"/>
    <w:rsid w:val="00E9312E"/>
    <w:rsid w:val="00E9317A"/>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6DA"/>
    <w:rsid w:val="00EA1A54"/>
    <w:rsid w:val="00EA1B7A"/>
    <w:rsid w:val="00EA1F79"/>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516"/>
    <w:rsid w:val="00EA5695"/>
    <w:rsid w:val="00EA58A9"/>
    <w:rsid w:val="00EA5B0A"/>
    <w:rsid w:val="00EA5B74"/>
    <w:rsid w:val="00EA5FCC"/>
    <w:rsid w:val="00EA60B8"/>
    <w:rsid w:val="00EA65AD"/>
    <w:rsid w:val="00EA6672"/>
    <w:rsid w:val="00EA66D2"/>
    <w:rsid w:val="00EA6744"/>
    <w:rsid w:val="00EA6A48"/>
    <w:rsid w:val="00EA6B53"/>
    <w:rsid w:val="00EA6E19"/>
    <w:rsid w:val="00EA73FC"/>
    <w:rsid w:val="00EA7500"/>
    <w:rsid w:val="00EA756B"/>
    <w:rsid w:val="00EA7C37"/>
    <w:rsid w:val="00EA7D74"/>
    <w:rsid w:val="00EA7E86"/>
    <w:rsid w:val="00EA7FCF"/>
    <w:rsid w:val="00EB0814"/>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245"/>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474"/>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1B9"/>
    <w:rsid w:val="00EC34C3"/>
    <w:rsid w:val="00EC3B64"/>
    <w:rsid w:val="00EC3DA9"/>
    <w:rsid w:val="00EC462B"/>
    <w:rsid w:val="00EC4723"/>
    <w:rsid w:val="00EC4788"/>
    <w:rsid w:val="00EC478A"/>
    <w:rsid w:val="00EC4830"/>
    <w:rsid w:val="00EC4FFC"/>
    <w:rsid w:val="00EC5636"/>
    <w:rsid w:val="00EC568D"/>
    <w:rsid w:val="00EC56E0"/>
    <w:rsid w:val="00EC5DDD"/>
    <w:rsid w:val="00EC6057"/>
    <w:rsid w:val="00EC63FE"/>
    <w:rsid w:val="00EC64BA"/>
    <w:rsid w:val="00EC6577"/>
    <w:rsid w:val="00EC6847"/>
    <w:rsid w:val="00EC6A50"/>
    <w:rsid w:val="00EC716D"/>
    <w:rsid w:val="00EC7401"/>
    <w:rsid w:val="00EC7455"/>
    <w:rsid w:val="00EC7508"/>
    <w:rsid w:val="00EC7B6B"/>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49C9"/>
    <w:rsid w:val="00ED57AA"/>
    <w:rsid w:val="00ED57D7"/>
    <w:rsid w:val="00ED5C55"/>
    <w:rsid w:val="00ED5FE4"/>
    <w:rsid w:val="00ED65DB"/>
    <w:rsid w:val="00ED6CCE"/>
    <w:rsid w:val="00ED6CFA"/>
    <w:rsid w:val="00ED6FF5"/>
    <w:rsid w:val="00ED7164"/>
    <w:rsid w:val="00ED71C5"/>
    <w:rsid w:val="00ED770B"/>
    <w:rsid w:val="00EE0D10"/>
    <w:rsid w:val="00EE0FEF"/>
    <w:rsid w:val="00EE1186"/>
    <w:rsid w:val="00EE12D3"/>
    <w:rsid w:val="00EE1498"/>
    <w:rsid w:val="00EE169E"/>
    <w:rsid w:val="00EE16FA"/>
    <w:rsid w:val="00EE1716"/>
    <w:rsid w:val="00EE1DA0"/>
    <w:rsid w:val="00EE1ECC"/>
    <w:rsid w:val="00EE2012"/>
    <w:rsid w:val="00EE2066"/>
    <w:rsid w:val="00EE2473"/>
    <w:rsid w:val="00EE253D"/>
    <w:rsid w:val="00EE2B29"/>
    <w:rsid w:val="00EE2DDA"/>
    <w:rsid w:val="00EE2F67"/>
    <w:rsid w:val="00EE30F4"/>
    <w:rsid w:val="00EE3313"/>
    <w:rsid w:val="00EE366F"/>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172"/>
    <w:rsid w:val="00EF0348"/>
    <w:rsid w:val="00EF04F2"/>
    <w:rsid w:val="00EF0812"/>
    <w:rsid w:val="00EF0DB6"/>
    <w:rsid w:val="00EF0E00"/>
    <w:rsid w:val="00EF0EEB"/>
    <w:rsid w:val="00EF1543"/>
    <w:rsid w:val="00EF1F57"/>
    <w:rsid w:val="00EF1F9C"/>
    <w:rsid w:val="00EF20F4"/>
    <w:rsid w:val="00EF28DD"/>
    <w:rsid w:val="00EF2C7A"/>
    <w:rsid w:val="00EF2E01"/>
    <w:rsid w:val="00EF30A3"/>
    <w:rsid w:val="00EF3107"/>
    <w:rsid w:val="00EF3DFA"/>
    <w:rsid w:val="00EF4170"/>
    <w:rsid w:val="00EF4366"/>
    <w:rsid w:val="00EF4CD6"/>
    <w:rsid w:val="00EF50DE"/>
    <w:rsid w:val="00EF5458"/>
    <w:rsid w:val="00EF55A0"/>
    <w:rsid w:val="00EF569A"/>
    <w:rsid w:val="00EF5AB5"/>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2A0"/>
    <w:rsid w:val="00F05A1B"/>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3F40"/>
    <w:rsid w:val="00F140CF"/>
    <w:rsid w:val="00F143CA"/>
    <w:rsid w:val="00F145F1"/>
    <w:rsid w:val="00F1470B"/>
    <w:rsid w:val="00F14740"/>
    <w:rsid w:val="00F149DE"/>
    <w:rsid w:val="00F14A8E"/>
    <w:rsid w:val="00F14AAE"/>
    <w:rsid w:val="00F14B3D"/>
    <w:rsid w:val="00F14C8A"/>
    <w:rsid w:val="00F14E52"/>
    <w:rsid w:val="00F14F0C"/>
    <w:rsid w:val="00F155CE"/>
    <w:rsid w:val="00F15645"/>
    <w:rsid w:val="00F158F5"/>
    <w:rsid w:val="00F16059"/>
    <w:rsid w:val="00F163AE"/>
    <w:rsid w:val="00F16608"/>
    <w:rsid w:val="00F16A9F"/>
    <w:rsid w:val="00F16C82"/>
    <w:rsid w:val="00F1709F"/>
    <w:rsid w:val="00F1797E"/>
    <w:rsid w:val="00F17A45"/>
    <w:rsid w:val="00F17DC2"/>
    <w:rsid w:val="00F17EAE"/>
    <w:rsid w:val="00F17F50"/>
    <w:rsid w:val="00F20A3E"/>
    <w:rsid w:val="00F20DFF"/>
    <w:rsid w:val="00F218D4"/>
    <w:rsid w:val="00F21B8A"/>
    <w:rsid w:val="00F21D85"/>
    <w:rsid w:val="00F21EEC"/>
    <w:rsid w:val="00F21FC8"/>
    <w:rsid w:val="00F22292"/>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8AC"/>
    <w:rsid w:val="00F358B4"/>
    <w:rsid w:val="00F35920"/>
    <w:rsid w:val="00F364C3"/>
    <w:rsid w:val="00F366A5"/>
    <w:rsid w:val="00F36A72"/>
    <w:rsid w:val="00F36C5F"/>
    <w:rsid w:val="00F36E8C"/>
    <w:rsid w:val="00F37259"/>
    <w:rsid w:val="00F37293"/>
    <w:rsid w:val="00F375D1"/>
    <w:rsid w:val="00F37D6F"/>
    <w:rsid w:val="00F401A9"/>
    <w:rsid w:val="00F405A4"/>
    <w:rsid w:val="00F41767"/>
    <w:rsid w:val="00F419C5"/>
    <w:rsid w:val="00F41B6A"/>
    <w:rsid w:val="00F41BAC"/>
    <w:rsid w:val="00F41F05"/>
    <w:rsid w:val="00F41FD2"/>
    <w:rsid w:val="00F420CB"/>
    <w:rsid w:val="00F423FD"/>
    <w:rsid w:val="00F42F0E"/>
    <w:rsid w:val="00F42F72"/>
    <w:rsid w:val="00F433BD"/>
    <w:rsid w:val="00F435B5"/>
    <w:rsid w:val="00F43B91"/>
    <w:rsid w:val="00F43C29"/>
    <w:rsid w:val="00F43E68"/>
    <w:rsid w:val="00F43F0C"/>
    <w:rsid w:val="00F43F5C"/>
    <w:rsid w:val="00F44363"/>
    <w:rsid w:val="00F446DB"/>
    <w:rsid w:val="00F44D95"/>
    <w:rsid w:val="00F44EC5"/>
    <w:rsid w:val="00F44EFB"/>
    <w:rsid w:val="00F45F46"/>
    <w:rsid w:val="00F45F9C"/>
    <w:rsid w:val="00F465A5"/>
    <w:rsid w:val="00F46D9D"/>
    <w:rsid w:val="00F47498"/>
    <w:rsid w:val="00F47A66"/>
    <w:rsid w:val="00F47FAB"/>
    <w:rsid w:val="00F5036E"/>
    <w:rsid w:val="00F505D9"/>
    <w:rsid w:val="00F512B2"/>
    <w:rsid w:val="00F5144F"/>
    <w:rsid w:val="00F51863"/>
    <w:rsid w:val="00F51A40"/>
    <w:rsid w:val="00F51E6B"/>
    <w:rsid w:val="00F52506"/>
    <w:rsid w:val="00F525CA"/>
    <w:rsid w:val="00F5283D"/>
    <w:rsid w:val="00F52A01"/>
    <w:rsid w:val="00F52ABA"/>
    <w:rsid w:val="00F52BC7"/>
    <w:rsid w:val="00F52CBC"/>
    <w:rsid w:val="00F53223"/>
    <w:rsid w:val="00F53524"/>
    <w:rsid w:val="00F53BF4"/>
    <w:rsid w:val="00F54266"/>
    <w:rsid w:val="00F5499B"/>
    <w:rsid w:val="00F54AC5"/>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57FEC"/>
    <w:rsid w:val="00F6067A"/>
    <w:rsid w:val="00F60885"/>
    <w:rsid w:val="00F60BE9"/>
    <w:rsid w:val="00F61228"/>
    <w:rsid w:val="00F61FD8"/>
    <w:rsid w:val="00F62267"/>
    <w:rsid w:val="00F62780"/>
    <w:rsid w:val="00F6286E"/>
    <w:rsid w:val="00F62DBF"/>
    <w:rsid w:val="00F6336D"/>
    <w:rsid w:val="00F637C8"/>
    <w:rsid w:val="00F63E88"/>
    <w:rsid w:val="00F64151"/>
    <w:rsid w:val="00F641FC"/>
    <w:rsid w:val="00F64521"/>
    <w:rsid w:val="00F647F7"/>
    <w:rsid w:val="00F64EB0"/>
    <w:rsid w:val="00F65492"/>
    <w:rsid w:val="00F65742"/>
    <w:rsid w:val="00F6583C"/>
    <w:rsid w:val="00F6589A"/>
    <w:rsid w:val="00F6605D"/>
    <w:rsid w:val="00F662F6"/>
    <w:rsid w:val="00F66811"/>
    <w:rsid w:val="00F6752C"/>
    <w:rsid w:val="00F6754E"/>
    <w:rsid w:val="00F6783E"/>
    <w:rsid w:val="00F67907"/>
    <w:rsid w:val="00F67A68"/>
    <w:rsid w:val="00F67D5C"/>
    <w:rsid w:val="00F67F12"/>
    <w:rsid w:val="00F7033F"/>
    <w:rsid w:val="00F7099A"/>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4B1"/>
    <w:rsid w:val="00F74D34"/>
    <w:rsid w:val="00F74FFB"/>
    <w:rsid w:val="00F75671"/>
    <w:rsid w:val="00F756A4"/>
    <w:rsid w:val="00F757AE"/>
    <w:rsid w:val="00F7586B"/>
    <w:rsid w:val="00F75F2F"/>
    <w:rsid w:val="00F75F3C"/>
    <w:rsid w:val="00F75F57"/>
    <w:rsid w:val="00F76124"/>
    <w:rsid w:val="00F763A0"/>
    <w:rsid w:val="00F76445"/>
    <w:rsid w:val="00F76990"/>
    <w:rsid w:val="00F76C9A"/>
    <w:rsid w:val="00F76E1A"/>
    <w:rsid w:val="00F76ECC"/>
    <w:rsid w:val="00F76FD0"/>
    <w:rsid w:val="00F76FE8"/>
    <w:rsid w:val="00F77383"/>
    <w:rsid w:val="00F77813"/>
    <w:rsid w:val="00F77851"/>
    <w:rsid w:val="00F77AD3"/>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A01"/>
    <w:rsid w:val="00F84A84"/>
    <w:rsid w:val="00F84F8A"/>
    <w:rsid w:val="00F85194"/>
    <w:rsid w:val="00F851C8"/>
    <w:rsid w:val="00F8527B"/>
    <w:rsid w:val="00F85536"/>
    <w:rsid w:val="00F85597"/>
    <w:rsid w:val="00F855CF"/>
    <w:rsid w:val="00F857AF"/>
    <w:rsid w:val="00F858A0"/>
    <w:rsid w:val="00F85996"/>
    <w:rsid w:val="00F86044"/>
    <w:rsid w:val="00F862A9"/>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434"/>
    <w:rsid w:val="00F9062D"/>
    <w:rsid w:val="00F90765"/>
    <w:rsid w:val="00F90ADB"/>
    <w:rsid w:val="00F90E6C"/>
    <w:rsid w:val="00F90E78"/>
    <w:rsid w:val="00F910D5"/>
    <w:rsid w:val="00F91209"/>
    <w:rsid w:val="00F9221F"/>
    <w:rsid w:val="00F922F7"/>
    <w:rsid w:val="00F926E5"/>
    <w:rsid w:val="00F927B8"/>
    <w:rsid w:val="00F92C77"/>
    <w:rsid w:val="00F931BD"/>
    <w:rsid w:val="00F931C7"/>
    <w:rsid w:val="00F932DE"/>
    <w:rsid w:val="00F93559"/>
    <w:rsid w:val="00F935B2"/>
    <w:rsid w:val="00F937DF"/>
    <w:rsid w:val="00F93D72"/>
    <w:rsid w:val="00F93E65"/>
    <w:rsid w:val="00F93F4B"/>
    <w:rsid w:val="00F94070"/>
    <w:rsid w:val="00F94471"/>
    <w:rsid w:val="00F94814"/>
    <w:rsid w:val="00F94890"/>
    <w:rsid w:val="00F950B5"/>
    <w:rsid w:val="00F9513F"/>
    <w:rsid w:val="00F95339"/>
    <w:rsid w:val="00F95908"/>
    <w:rsid w:val="00F95F80"/>
    <w:rsid w:val="00F96196"/>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002"/>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4B4"/>
    <w:rsid w:val="00FA7B37"/>
    <w:rsid w:val="00FA7CAF"/>
    <w:rsid w:val="00FA7DA3"/>
    <w:rsid w:val="00FA7EDB"/>
    <w:rsid w:val="00FB0005"/>
    <w:rsid w:val="00FB003E"/>
    <w:rsid w:val="00FB0051"/>
    <w:rsid w:val="00FB0082"/>
    <w:rsid w:val="00FB0243"/>
    <w:rsid w:val="00FB028B"/>
    <w:rsid w:val="00FB040E"/>
    <w:rsid w:val="00FB0725"/>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413"/>
    <w:rsid w:val="00FB552C"/>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316"/>
    <w:rsid w:val="00FC18A7"/>
    <w:rsid w:val="00FC1F11"/>
    <w:rsid w:val="00FC21EC"/>
    <w:rsid w:val="00FC24E5"/>
    <w:rsid w:val="00FC2785"/>
    <w:rsid w:val="00FC29F5"/>
    <w:rsid w:val="00FC2A5E"/>
    <w:rsid w:val="00FC2C46"/>
    <w:rsid w:val="00FC30B5"/>
    <w:rsid w:val="00FC33C6"/>
    <w:rsid w:val="00FC3C97"/>
    <w:rsid w:val="00FC3F09"/>
    <w:rsid w:val="00FC4032"/>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742"/>
    <w:rsid w:val="00FD626F"/>
    <w:rsid w:val="00FD6641"/>
    <w:rsid w:val="00FD6C57"/>
    <w:rsid w:val="00FD6DC3"/>
    <w:rsid w:val="00FD7DF9"/>
    <w:rsid w:val="00FE02BC"/>
    <w:rsid w:val="00FE0B42"/>
    <w:rsid w:val="00FE0B51"/>
    <w:rsid w:val="00FE0B78"/>
    <w:rsid w:val="00FE0CBC"/>
    <w:rsid w:val="00FE0ED4"/>
    <w:rsid w:val="00FE10DA"/>
    <w:rsid w:val="00FE113E"/>
    <w:rsid w:val="00FE1C85"/>
    <w:rsid w:val="00FE1D31"/>
    <w:rsid w:val="00FE1DE4"/>
    <w:rsid w:val="00FE1EAB"/>
    <w:rsid w:val="00FE2302"/>
    <w:rsid w:val="00FE2AC8"/>
    <w:rsid w:val="00FE2B2C"/>
    <w:rsid w:val="00FE2DA0"/>
    <w:rsid w:val="00FE3465"/>
    <w:rsid w:val="00FE37CE"/>
    <w:rsid w:val="00FE3D62"/>
    <w:rsid w:val="00FE3E00"/>
    <w:rsid w:val="00FE403B"/>
    <w:rsid w:val="00FE439E"/>
    <w:rsid w:val="00FE45D0"/>
    <w:rsid w:val="00FE4B1A"/>
    <w:rsid w:val="00FE4FC2"/>
    <w:rsid w:val="00FE5205"/>
    <w:rsid w:val="00FE5953"/>
    <w:rsid w:val="00FE5B18"/>
    <w:rsid w:val="00FE5F34"/>
    <w:rsid w:val="00FE6031"/>
    <w:rsid w:val="00FE642D"/>
    <w:rsid w:val="00FE6488"/>
    <w:rsid w:val="00FE6548"/>
    <w:rsid w:val="00FE67CF"/>
    <w:rsid w:val="00FE6A21"/>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9E7"/>
    <w:rsid w:val="00FF29E8"/>
    <w:rsid w:val="00FF2E73"/>
    <w:rsid w:val="00FF3538"/>
    <w:rsid w:val="00FF389D"/>
    <w:rsid w:val="00FF3918"/>
    <w:rsid w:val="00FF3AA1"/>
    <w:rsid w:val="00FF412D"/>
    <w:rsid w:val="00FF4384"/>
    <w:rsid w:val="00FF4AE2"/>
    <w:rsid w:val="00FF4B89"/>
    <w:rsid w:val="00FF4EE8"/>
    <w:rsid w:val="00FF50A8"/>
    <w:rsid w:val="00FF56B3"/>
    <w:rsid w:val="00FF571E"/>
    <w:rsid w:val="00FF5C78"/>
    <w:rsid w:val="00FF6108"/>
    <w:rsid w:val="00FF6BD1"/>
    <w:rsid w:val="00FF6CC0"/>
    <w:rsid w:val="00FF6FF7"/>
    <w:rsid w:val="00FF70E5"/>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paragraph" w:customStyle="1" w:styleId="Agreement">
    <w:name w:val="Agreement"/>
    <w:basedOn w:val="a0"/>
    <w:next w:val="a0"/>
    <w:uiPriority w:val="99"/>
    <w:qFormat/>
    <w:rsid w:val="0037210F"/>
    <w:pPr>
      <w:numPr>
        <w:numId w:val="29"/>
      </w:numPr>
      <w:autoSpaceDE/>
      <w:autoSpaceDN/>
      <w:adjustRightInd/>
      <w:snapToGrid/>
      <w:spacing w:before="60" w:after="0"/>
      <w:jc w:val="left"/>
    </w:pPr>
    <w:rPr>
      <w:rFonts w:ascii="Arial" w:eastAsia="MS Mincho" w:hAnsi="Arial"/>
      <w:b/>
      <w:sz w:val="20"/>
      <w:szCs w:val="24"/>
      <w:lang w:val="en-GB" w:eastAsia="en-GB"/>
    </w:rPr>
  </w:style>
  <w:style w:type="paragraph" w:customStyle="1" w:styleId="TdocHeader1">
    <w:name w:val="Tdoc_Header_1"/>
    <w:basedOn w:val="af2"/>
    <w:rsid w:val="00031C52"/>
    <w:pPr>
      <w:widowControl w:val="0"/>
      <w:tabs>
        <w:tab w:val="clear" w:pos="4680"/>
        <w:tab w:val="clear" w:pos="9360"/>
        <w:tab w:val="right" w:pos="9072"/>
        <w:tab w:val="right" w:pos="10206"/>
      </w:tabs>
      <w:autoSpaceDE/>
      <w:autoSpaceDN/>
      <w:adjustRightInd/>
      <w:snapToGrid/>
      <w:spacing w:after="0"/>
    </w:pPr>
    <w:rPr>
      <w:rFonts w:ascii="Arial" w:eastAsia="Batang"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50624">
      <w:bodyDiv w:val="1"/>
      <w:marLeft w:val="0"/>
      <w:marRight w:val="0"/>
      <w:marTop w:val="0"/>
      <w:marBottom w:val="0"/>
      <w:divBdr>
        <w:top w:val="none" w:sz="0" w:space="0" w:color="auto"/>
        <w:left w:val="none" w:sz="0" w:space="0" w:color="auto"/>
        <w:bottom w:val="none" w:sz="0" w:space="0" w:color="auto"/>
        <w:right w:val="none" w:sz="0" w:space="0" w:color="auto"/>
      </w:divBdr>
    </w:div>
    <w:div w:id="193929983">
      <w:bodyDiv w:val="1"/>
      <w:marLeft w:val="0"/>
      <w:marRight w:val="0"/>
      <w:marTop w:val="0"/>
      <w:marBottom w:val="0"/>
      <w:divBdr>
        <w:top w:val="none" w:sz="0" w:space="0" w:color="auto"/>
        <w:left w:val="none" w:sz="0" w:space="0" w:color="auto"/>
        <w:bottom w:val="none" w:sz="0" w:space="0" w:color="auto"/>
        <w:right w:val="none" w:sz="0" w:space="0" w:color="auto"/>
      </w:divBdr>
    </w:div>
    <w:div w:id="372386030">
      <w:bodyDiv w:val="1"/>
      <w:marLeft w:val="0"/>
      <w:marRight w:val="0"/>
      <w:marTop w:val="0"/>
      <w:marBottom w:val="0"/>
      <w:divBdr>
        <w:top w:val="none" w:sz="0" w:space="0" w:color="auto"/>
        <w:left w:val="none" w:sz="0" w:space="0" w:color="auto"/>
        <w:bottom w:val="none" w:sz="0" w:space="0" w:color="auto"/>
        <w:right w:val="none" w:sz="0" w:space="0" w:color="auto"/>
      </w:divBdr>
    </w:div>
    <w:div w:id="752816522">
      <w:bodyDiv w:val="1"/>
      <w:marLeft w:val="0"/>
      <w:marRight w:val="0"/>
      <w:marTop w:val="0"/>
      <w:marBottom w:val="0"/>
      <w:divBdr>
        <w:top w:val="none" w:sz="0" w:space="0" w:color="auto"/>
        <w:left w:val="none" w:sz="0" w:space="0" w:color="auto"/>
        <w:bottom w:val="none" w:sz="0" w:space="0" w:color="auto"/>
        <w:right w:val="none" w:sz="0" w:space="0" w:color="auto"/>
      </w:divBdr>
      <w:divsChild>
        <w:div w:id="1965771799">
          <w:marLeft w:val="2520"/>
          <w:marRight w:val="0"/>
          <w:marTop w:val="48"/>
          <w:marBottom w:val="0"/>
          <w:divBdr>
            <w:top w:val="none" w:sz="0" w:space="0" w:color="auto"/>
            <w:left w:val="none" w:sz="0" w:space="0" w:color="auto"/>
            <w:bottom w:val="none" w:sz="0" w:space="0" w:color="auto"/>
            <w:right w:val="none" w:sz="0" w:space="0" w:color="auto"/>
          </w:divBdr>
        </w:div>
      </w:divsChild>
    </w:div>
    <w:div w:id="972716698">
      <w:bodyDiv w:val="1"/>
      <w:marLeft w:val="0"/>
      <w:marRight w:val="0"/>
      <w:marTop w:val="0"/>
      <w:marBottom w:val="0"/>
      <w:divBdr>
        <w:top w:val="none" w:sz="0" w:space="0" w:color="auto"/>
        <w:left w:val="none" w:sz="0" w:space="0" w:color="auto"/>
        <w:bottom w:val="none" w:sz="0" w:space="0" w:color="auto"/>
        <w:right w:val="none" w:sz="0" w:space="0" w:color="auto"/>
      </w:divBdr>
    </w:div>
    <w:div w:id="1096947989">
      <w:bodyDiv w:val="1"/>
      <w:marLeft w:val="0"/>
      <w:marRight w:val="0"/>
      <w:marTop w:val="0"/>
      <w:marBottom w:val="0"/>
      <w:divBdr>
        <w:top w:val="none" w:sz="0" w:space="0" w:color="auto"/>
        <w:left w:val="none" w:sz="0" w:space="0" w:color="auto"/>
        <w:bottom w:val="none" w:sz="0" w:space="0" w:color="auto"/>
        <w:right w:val="none" w:sz="0" w:space="0" w:color="auto"/>
      </w:divBdr>
    </w:div>
    <w:div w:id="1132402725">
      <w:bodyDiv w:val="1"/>
      <w:marLeft w:val="0"/>
      <w:marRight w:val="0"/>
      <w:marTop w:val="0"/>
      <w:marBottom w:val="0"/>
      <w:divBdr>
        <w:top w:val="none" w:sz="0" w:space="0" w:color="auto"/>
        <w:left w:val="none" w:sz="0" w:space="0" w:color="auto"/>
        <w:bottom w:val="none" w:sz="0" w:space="0" w:color="auto"/>
        <w:right w:val="none" w:sz="0" w:space="0" w:color="auto"/>
      </w:divBdr>
    </w:div>
    <w:div w:id="1146244951">
      <w:bodyDiv w:val="1"/>
      <w:marLeft w:val="0"/>
      <w:marRight w:val="0"/>
      <w:marTop w:val="0"/>
      <w:marBottom w:val="0"/>
      <w:divBdr>
        <w:top w:val="none" w:sz="0" w:space="0" w:color="auto"/>
        <w:left w:val="none" w:sz="0" w:space="0" w:color="auto"/>
        <w:bottom w:val="none" w:sz="0" w:space="0" w:color="auto"/>
        <w:right w:val="none" w:sz="0" w:space="0" w:color="auto"/>
      </w:divBdr>
    </w:div>
    <w:div w:id="1283463891">
      <w:bodyDiv w:val="1"/>
      <w:marLeft w:val="0"/>
      <w:marRight w:val="0"/>
      <w:marTop w:val="0"/>
      <w:marBottom w:val="0"/>
      <w:divBdr>
        <w:top w:val="none" w:sz="0" w:space="0" w:color="auto"/>
        <w:left w:val="none" w:sz="0" w:space="0" w:color="auto"/>
        <w:bottom w:val="none" w:sz="0" w:space="0" w:color="auto"/>
        <w:right w:val="none" w:sz="0" w:space="0" w:color="auto"/>
      </w:divBdr>
    </w:div>
    <w:div w:id="1514035205">
      <w:bodyDiv w:val="1"/>
      <w:marLeft w:val="0"/>
      <w:marRight w:val="0"/>
      <w:marTop w:val="0"/>
      <w:marBottom w:val="0"/>
      <w:divBdr>
        <w:top w:val="none" w:sz="0" w:space="0" w:color="auto"/>
        <w:left w:val="none" w:sz="0" w:space="0" w:color="auto"/>
        <w:bottom w:val="none" w:sz="0" w:space="0" w:color="auto"/>
        <w:right w:val="none" w:sz="0" w:space="0" w:color="auto"/>
      </w:divBdr>
    </w:div>
    <w:div w:id="1684092666">
      <w:bodyDiv w:val="1"/>
      <w:marLeft w:val="0"/>
      <w:marRight w:val="0"/>
      <w:marTop w:val="0"/>
      <w:marBottom w:val="0"/>
      <w:divBdr>
        <w:top w:val="none" w:sz="0" w:space="0" w:color="auto"/>
        <w:left w:val="none" w:sz="0" w:space="0" w:color="auto"/>
        <w:bottom w:val="none" w:sz="0" w:space="0" w:color="auto"/>
        <w:right w:val="none" w:sz="0" w:space="0" w:color="auto"/>
      </w:divBdr>
      <w:divsChild>
        <w:div w:id="1660425911">
          <w:marLeft w:val="907"/>
          <w:marRight w:val="0"/>
          <w:marTop w:val="154"/>
          <w:marBottom w:val="240"/>
          <w:divBdr>
            <w:top w:val="none" w:sz="0" w:space="0" w:color="auto"/>
            <w:left w:val="none" w:sz="0" w:space="0" w:color="auto"/>
            <w:bottom w:val="none" w:sz="0" w:space="0" w:color="auto"/>
            <w:right w:val="none" w:sz="0" w:space="0" w:color="auto"/>
          </w:divBdr>
        </w:div>
        <w:div w:id="1193954856">
          <w:marLeft w:val="2347"/>
          <w:marRight w:val="0"/>
          <w:marTop w:val="154"/>
          <w:marBottom w:val="240"/>
          <w:divBdr>
            <w:top w:val="none" w:sz="0" w:space="0" w:color="auto"/>
            <w:left w:val="none" w:sz="0" w:space="0" w:color="auto"/>
            <w:bottom w:val="none" w:sz="0" w:space="0" w:color="auto"/>
            <w:right w:val="none" w:sz="0" w:space="0" w:color="auto"/>
          </w:divBdr>
        </w:div>
        <w:div w:id="147981261">
          <w:marLeft w:val="3787"/>
          <w:marRight w:val="0"/>
          <w:marTop w:val="154"/>
          <w:marBottom w:val="240"/>
          <w:divBdr>
            <w:top w:val="none" w:sz="0" w:space="0" w:color="auto"/>
            <w:left w:val="none" w:sz="0" w:space="0" w:color="auto"/>
            <w:bottom w:val="none" w:sz="0" w:space="0" w:color="auto"/>
            <w:right w:val="none" w:sz="0" w:space="0" w:color="auto"/>
          </w:divBdr>
        </w:div>
        <w:div w:id="1045593606">
          <w:marLeft w:val="4867"/>
          <w:marRight w:val="0"/>
          <w:marTop w:val="154"/>
          <w:marBottom w:val="240"/>
          <w:divBdr>
            <w:top w:val="none" w:sz="0" w:space="0" w:color="auto"/>
            <w:left w:val="none" w:sz="0" w:space="0" w:color="auto"/>
            <w:bottom w:val="none" w:sz="0" w:space="0" w:color="auto"/>
            <w:right w:val="none" w:sz="0" w:space="0" w:color="auto"/>
          </w:divBdr>
        </w:div>
        <w:div w:id="1672368779">
          <w:marLeft w:val="6307"/>
          <w:marRight w:val="0"/>
          <w:marTop w:val="154"/>
          <w:marBottom w:val="240"/>
          <w:divBdr>
            <w:top w:val="none" w:sz="0" w:space="0" w:color="auto"/>
            <w:left w:val="none" w:sz="0" w:space="0" w:color="auto"/>
            <w:bottom w:val="none" w:sz="0" w:space="0" w:color="auto"/>
            <w:right w:val="none" w:sz="0" w:space="0" w:color="auto"/>
          </w:divBdr>
        </w:div>
        <w:div w:id="794518092">
          <w:marLeft w:val="6307"/>
          <w:marRight w:val="0"/>
          <w:marTop w:val="154"/>
          <w:marBottom w:val="240"/>
          <w:divBdr>
            <w:top w:val="none" w:sz="0" w:space="0" w:color="auto"/>
            <w:left w:val="none" w:sz="0" w:space="0" w:color="auto"/>
            <w:bottom w:val="none" w:sz="0" w:space="0" w:color="auto"/>
            <w:right w:val="none" w:sz="0" w:space="0" w:color="auto"/>
          </w:divBdr>
        </w:div>
        <w:div w:id="1751461969">
          <w:marLeft w:val="3787"/>
          <w:marRight w:val="0"/>
          <w:marTop w:val="173"/>
          <w:marBottom w:val="240"/>
          <w:divBdr>
            <w:top w:val="none" w:sz="0" w:space="0" w:color="auto"/>
            <w:left w:val="none" w:sz="0" w:space="0" w:color="auto"/>
            <w:bottom w:val="none" w:sz="0" w:space="0" w:color="auto"/>
            <w:right w:val="none" w:sz="0" w:space="0" w:color="auto"/>
          </w:divBdr>
        </w:div>
        <w:div w:id="2145342490">
          <w:marLeft w:val="4867"/>
          <w:marRight w:val="0"/>
          <w:marTop w:val="154"/>
          <w:marBottom w:val="240"/>
          <w:divBdr>
            <w:top w:val="none" w:sz="0" w:space="0" w:color="auto"/>
            <w:left w:val="none" w:sz="0" w:space="0" w:color="auto"/>
            <w:bottom w:val="none" w:sz="0" w:space="0" w:color="auto"/>
            <w:right w:val="none" w:sz="0" w:space="0" w:color="auto"/>
          </w:divBdr>
        </w:div>
        <w:div w:id="836769585">
          <w:marLeft w:val="6307"/>
          <w:marRight w:val="0"/>
          <w:marTop w:val="154"/>
          <w:marBottom w:val="240"/>
          <w:divBdr>
            <w:top w:val="none" w:sz="0" w:space="0" w:color="auto"/>
            <w:left w:val="none" w:sz="0" w:space="0" w:color="auto"/>
            <w:bottom w:val="none" w:sz="0" w:space="0" w:color="auto"/>
            <w:right w:val="none" w:sz="0" w:space="0" w:color="auto"/>
          </w:divBdr>
        </w:div>
        <w:div w:id="1894926374">
          <w:marLeft w:val="6307"/>
          <w:marRight w:val="0"/>
          <w:marTop w:val="154"/>
          <w:marBottom w:val="240"/>
          <w:divBdr>
            <w:top w:val="none" w:sz="0" w:space="0" w:color="auto"/>
            <w:left w:val="none" w:sz="0" w:space="0" w:color="auto"/>
            <w:bottom w:val="none" w:sz="0" w:space="0" w:color="auto"/>
            <w:right w:val="none" w:sz="0" w:space="0" w:color="auto"/>
          </w:divBdr>
        </w:div>
      </w:divsChild>
    </w:div>
    <w:div w:id="1704210767">
      <w:bodyDiv w:val="1"/>
      <w:marLeft w:val="0"/>
      <w:marRight w:val="0"/>
      <w:marTop w:val="0"/>
      <w:marBottom w:val="0"/>
      <w:divBdr>
        <w:top w:val="none" w:sz="0" w:space="0" w:color="auto"/>
        <w:left w:val="none" w:sz="0" w:space="0" w:color="auto"/>
        <w:bottom w:val="none" w:sz="0" w:space="0" w:color="auto"/>
        <w:right w:val="none" w:sz="0" w:space="0" w:color="auto"/>
      </w:divBdr>
    </w:div>
    <w:div w:id="1714191546">
      <w:bodyDiv w:val="1"/>
      <w:marLeft w:val="0"/>
      <w:marRight w:val="0"/>
      <w:marTop w:val="0"/>
      <w:marBottom w:val="0"/>
      <w:divBdr>
        <w:top w:val="none" w:sz="0" w:space="0" w:color="auto"/>
        <w:left w:val="none" w:sz="0" w:space="0" w:color="auto"/>
        <w:bottom w:val="none" w:sz="0" w:space="0" w:color="auto"/>
        <w:right w:val="none" w:sz="0" w:space="0" w:color="auto"/>
      </w:divBdr>
    </w:div>
    <w:div w:id="1751850247">
      <w:bodyDiv w:val="1"/>
      <w:marLeft w:val="0"/>
      <w:marRight w:val="0"/>
      <w:marTop w:val="0"/>
      <w:marBottom w:val="0"/>
      <w:divBdr>
        <w:top w:val="none" w:sz="0" w:space="0" w:color="auto"/>
        <w:left w:val="none" w:sz="0" w:space="0" w:color="auto"/>
        <w:bottom w:val="none" w:sz="0" w:space="0" w:color="auto"/>
        <w:right w:val="none" w:sz="0" w:space="0" w:color="auto"/>
      </w:divBdr>
    </w:div>
    <w:div w:id="1931355095">
      <w:bodyDiv w:val="1"/>
      <w:marLeft w:val="0"/>
      <w:marRight w:val="0"/>
      <w:marTop w:val="0"/>
      <w:marBottom w:val="0"/>
      <w:divBdr>
        <w:top w:val="none" w:sz="0" w:space="0" w:color="auto"/>
        <w:left w:val="none" w:sz="0" w:space="0" w:color="auto"/>
        <w:bottom w:val="none" w:sz="0" w:space="0" w:color="auto"/>
        <w:right w:val="none" w:sz="0" w:space="0" w:color="auto"/>
      </w:divBdr>
    </w:div>
    <w:div w:id="1979339016">
      <w:bodyDiv w:val="1"/>
      <w:marLeft w:val="0"/>
      <w:marRight w:val="0"/>
      <w:marTop w:val="0"/>
      <w:marBottom w:val="0"/>
      <w:divBdr>
        <w:top w:val="none" w:sz="0" w:space="0" w:color="auto"/>
        <w:left w:val="none" w:sz="0" w:space="0" w:color="auto"/>
        <w:bottom w:val="none" w:sz="0" w:space="0" w:color="auto"/>
        <w:right w:val="none" w:sz="0" w:space="0" w:color="auto"/>
      </w:divBdr>
    </w:div>
    <w:div w:id="1983538333">
      <w:bodyDiv w:val="1"/>
      <w:marLeft w:val="0"/>
      <w:marRight w:val="0"/>
      <w:marTop w:val="0"/>
      <w:marBottom w:val="0"/>
      <w:divBdr>
        <w:top w:val="none" w:sz="0" w:space="0" w:color="auto"/>
        <w:left w:val="none" w:sz="0" w:space="0" w:color="auto"/>
        <w:bottom w:val="none" w:sz="0" w:space="0" w:color="auto"/>
        <w:right w:val="none" w:sz="0" w:space="0" w:color="auto"/>
      </w:divBdr>
    </w:div>
    <w:div w:id="2032874199">
      <w:bodyDiv w:val="1"/>
      <w:marLeft w:val="0"/>
      <w:marRight w:val="0"/>
      <w:marTop w:val="0"/>
      <w:marBottom w:val="0"/>
      <w:divBdr>
        <w:top w:val="none" w:sz="0" w:space="0" w:color="auto"/>
        <w:left w:val="none" w:sz="0" w:space="0" w:color="auto"/>
        <w:bottom w:val="none" w:sz="0" w:space="0" w:color="auto"/>
        <w:right w:val="none" w:sz="0" w:space="0" w:color="auto"/>
      </w:divBdr>
    </w:div>
    <w:div w:id="2054185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F4B9E7-D3FE-4DA7-B51B-FC15EAB6F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2500</Words>
  <Characters>14255</Characters>
  <Application>Microsoft Office Word</Application>
  <DocSecurity>0</DocSecurity>
  <Lines>118</Lines>
  <Paragraphs>33</Paragraphs>
  <ScaleCrop>false</ScaleCrop>
  <Company>Spreadtrum Communications</Company>
  <LinksUpToDate>false</LinksUpToDate>
  <CharactersWithSpaces>16722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Xu, Zhikun (徐志昆)</cp:lastModifiedBy>
  <cp:revision>2</cp:revision>
  <cp:lastPrinted>2015-03-27T14:25:00Z</cp:lastPrinted>
  <dcterms:created xsi:type="dcterms:W3CDTF">2019-01-12T02:09:00Z</dcterms:created>
  <dcterms:modified xsi:type="dcterms:W3CDTF">2019-01-12T02:09:00Z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